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4506F4">
        <w:rPr>
          <w:rFonts w:ascii="標楷體" w:eastAsia="標楷體" w:hAnsi="標楷體" w:hint="eastAsia"/>
          <w:sz w:val="28"/>
          <w:szCs w:val="28"/>
        </w:rPr>
        <w:t>低溫培養箱</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5A6B54">
            <w:rPr>
              <w:rFonts w:eastAsia="標楷體" w:hint="eastAsia"/>
              <w:sz w:val="28"/>
              <w:szCs w:val="28"/>
            </w:rPr>
            <w:t>公開取得報價招標公告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151509">
        <w:rPr>
          <w:rFonts w:hAnsi="標楷體" w:hint="eastAsia"/>
          <w:sz w:val="24"/>
          <w:szCs w:val="24"/>
        </w:rPr>
        <w:t>7</w:t>
      </w:r>
      <w:r w:rsidRPr="006F7D96">
        <w:rPr>
          <w:rFonts w:hAnsi="標楷體" w:hint="eastAsia"/>
          <w:sz w:val="24"/>
          <w:szCs w:val="24"/>
        </w:rPr>
        <w:t>月</w:t>
      </w:r>
      <w:r w:rsidR="00151509">
        <w:rPr>
          <w:rFonts w:hAnsi="標楷體" w:hint="eastAsia"/>
          <w:sz w:val="24"/>
          <w:szCs w:val="24"/>
        </w:rPr>
        <w:t>2</w:t>
      </w:r>
      <w:r w:rsidRPr="006F7D96">
        <w:rPr>
          <w:rFonts w:hAnsi="標楷體" w:hint="eastAsia"/>
          <w:sz w:val="24"/>
          <w:szCs w:val="24"/>
        </w:rPr>
        <w:t>日          案號:</w:t>
      </w:r>
      <w:r w:rsidR="00C16515">
        <w:rPr>
          <w:rFonts w:hAnsi="標楷體" w:hint="eastAsia"/>
          <w:sz w:val="24"/>
          <w:szCs w:val="24"/>
        </w:rPr>
        <w:t>10710127</w:t>
      </w:r>
      <w:r w:rsidRPr="006F7D96">
        <w:rPr>
          <w:rFonts w:hAnsi="標楷體" w:hint="eastAsia"/>
          <w:sz w:val="24"/>
          <w:szCs w:val="24"/>
        </w:rPr>
        <w:t>號</w:t>
      </w:r>
    </w:p>
    <w:p w:rsidR="00296EE9"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4506F4">
        <w:rPr>
          <w:rFonts w:ascii="標楷體" w:eastAsia="標楷體" w:hAnsi="標楷體" w:hint="eastAsia"/>
          <w:sz w:val="28"/>
          <w:szCs w:val="28"/>
        </w:rPr>
        <w:t>低溫培養箱</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FF29C6">
        <w:rPr>
          <w:rFonts w:ascii="標楷體" w:eastAsia="標楷體" w:hAnsi="標楷體" w:hint="eastAsia"/>
          <w:sz w:val="28"/>
          <w:szCs w:val="28"/>
        </w:rPr>
        <w:t>7</w:t>
      </w:r>
      <w:r w:rsidRPr="000F3C97">
        <w:rPr>
          <w:rFonts w:ascii="標楷體" w:eastAsia="標楷體" w:hAnsi="標楷體" w:hint="eastAsia"/>
          <w:sz w:val="28"/>
          <w:szCs w:val="28"/>
        </w:rPr>
        <w:t>月</w:t>
      </w:r>
      <w:r w:rsidR="00151509">
        <w:rPr>
          <w:rFonts w:ascii="標楷體" w:eastAsia="標楷體" w:hAnsi="標楷體" w:hint="eastAsia"/>
          <w:sz w:val="28"/>
          <w:szCs w:val="28"/>
        </w:rPr>
        <w:t>9</w:t>
      </w:r>
      <w:r w:rsidRPr="000F3C97">
        <w:rPr>
          <w:rFonts w:ascii="標楷體" w:eastAsia="標楷體" w:hAnsi="標楷體" w:hint="eastAsia"/>
          <w:sz w:val="28"/>
          <w:szCs w:val="28"/>
        </w:rPr>
        <w:t>日</w:t>
      </w:r>
      <w:r w:rsidR="002944FC">
        <w:rPr>
          <w:rFonts w:ascii="標楷體" w:eastAsia="標楷體" w:hAnsi="標楷體" w:hint="eastAsia"/>
          <w:sz w:val="28"/>
          <w:szCs w:val="28"/>
        </w:rPr>
        <w:t>1</w:t>
      </w:r>
      <w:r w:rsidR="008B61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FF29C6">
        <w:rPr>
          <w:rFonts w:ascii="標楷體" w:eastAsia="標楷體" w:hAnsi="標楷體" w:hint="eastAsia"/>
          <w:sz w:val="28"/>
          <w:szCs w:val="28"/>
        </w:rPr>
        <w:t>7</w:t>
      </w:r>
      <w:r w:rsidRPr="006F7D96">
        <w:rPr>
          <w:rFonts w:ascii="標楷體" w:eastAsia="標楷體" w:hAnsi="標楷體" w:hint="eastAsia"/>
          <w:sz w:val="28"/>
          <w:szCs w:val="28"/>
        </w:rPr>
        <w:t>月</w:t>
      </w:r>
      <w:r w:rsidR="00151509">
        <w:rPr>
          <w:rFonts w:ascii="標楷體" w:eastAsia="標楷體" w:hAnsi="標楷體" w:hint="eastAsia"/>
          <w:sz w:val="28"/>
          <w:szCs w:val="28"/>
        </w:rPr>
        <w:t>10</w:t>
      </w:r>
      <w:r w:rsidRPr="006F7D96">
        <w:rPr>
          <w:rFonts w:ascii="標楷體" w:eastAsia="標楷體" w:hAnsi="標楷體" w:hint="eastAsia"/>
          <w:sz w:val="28"/>
          <w:szCs w:val="28"/>
        </w:rPr>
        <w:t>日</w:t>
      </w:r>
      <w:r w:rsidR="00151509">
        <w:rPr>
          <w:rFonts w:ascii="標楷體" w:eastAsia="標楷體" w:hAnsi="標楷體" w:hint="eastAsia"/>
          <w:sz w:val="28"/>
          <w:szCs w:val="28"/>
        </w:rPr>
        <w:t>11</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3100A4">
            <w:rPr>
              <w:rFonts w:ascii="標楷體" w:eastAsia="標楷體" w:hAnsi="標楷體" w:hint="eastAsia"/>
              <w:sz w:val="28"/>
              <w:szCs w:val="28"/>
            </w:rPr>
            <w:t>院本部</w:t>
          </w:r>
          <w:r w:rsidR="008B6196">
            <w:rPr>
              <w:rFonts w:ascii="標楷體" w:eastAsia="標楷體" w:hAnsi="標楷體" w:hint="eastAsia"/>
              <w:sz w:val="28"/>
              <w:szCs w:val="28"/>
            </w:rPr>
            <w:t>121</w:t>
          </w:r>
          <w:r w:rsidR="00763C95">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C0136E">
        <w:rPr>
          <w:rFonts w:ascii="標楷體" w:eastAsia="標楷體" w:hAnsi="標楷體" w:hint="eastAsia"/>
          <w:color w:val="FF0000"/>
          <w:sz w:val="28"/>
          <w:szCs w:val="28"/>
        </w:rPr>
        <w:t xml:space="preserve"> </w:t>
      </w:r>
      <w:r w:rsidR="005A6B54">
        <w:rPr>
          <w:rFonts w:ascii="標楷體" w:eastAsia="標楷體" w:hAnsi="標楷體" w:hint="eastAsia"/>
          <w:color w:val="FF0000"/>
          <w:sz w:val="28"/>
          <w:szCs w:val="28"/>
        </w:rPr>
        <w:t>決標次日起</w:t>
      </w:r>
      <w:r w:rsidR="000A7B65">
        <w:rPr>
          <w:rFonts w:ascii="標楷體" w:eastAsia="標楷體" w:hAnsi="標楷體" w:hint="eastAsia"/>
          <w:color w:val="FF0000"/>
          <w:sz w:val="28"/>
          <w:szCs w:val="28"/>
        </w:rPr>
        <w:t>3</w:t>
      </w:r>
      <w:r w:rsidR="005A6B54">
        <w:rPr>
          <w:rFonts w:ascii="標楷體" w:eastAsia="標楷體" w:hAnsi="標楷體" w:hint="eastAsia"/>
          <w:color w:val="FF0000"/>
          <w:sz w:val="28"/>
          <w:szCs w:val="28"/>
        </w:rPr>
        <w:t>0日內</w:t>
      </w:r>
    </w:p>
    <w:p w:rsidR="00296EE9" w:rsidRPr="004015BE" w:rsidRDefault="002C477C"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AB769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1"/>
            <w14:checkedState w14:val="0052" w14:font="Wingdings 2"/>
            <w14:uncheckedState w14:val="2610" w14:font="MS Gothic"/>
          </w14:checkbox>
        </w:sdtPr>
        <w:sdtEndPr/>
        <w:sdtContent>
          <w:r w:rsidR="00C0136E">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763C95" w:rsidRDefault="00763C95" w:rsidP="00296EE9">
      <w:pPr>
        <w:spacing w:line="480" w:lineRule="exact"/>
        <w:rPr>
          <w:rFonts w:ascii="標楷體" w:eastAsia="標楷體" w:hAnsi="標楷體"/>
          <w:sz w:val="28"/>
          <w:szCs w:val="28"/>
        </w:rPr>
      </w:pPr>
    </w:p>
    <w:p w:rsidR="00763C95" w:rsidRDefault="00763C95" w:rsidP="00296EE9">
      <w:pPr>
        <w:spacing w:line="480" w:lineRule="exact"/>
        <w:rPr>
          <w:rFonts w:ascii="標楷體" w:eastAsia="標楷體" w:hAnsi="標楷體" w:hint="eastAsia"/>
          <w:sz w:val="28"/>
          <w:szCs w:val="28"/>
        </w:rPr>
      </w:pPr>
    </w:p>
    <w:p w:rsidR="00151509" w:rsidRDefault="00151509" w:rsidP="00296EE9">
      <w:pPr>
        <w:spacing w:line="480" w:lineRule="exact"/>
        <w:rPr>
          <w:rFonts w:ascii="標楷體" w:eastAsia="標楷體" w:hAnsi="標楷體" w:hint="eastAsia"/>
          <w:sz w:val="28"/>
          <w:szCs w:val="28"/>
        </w:rPr>
      </w:pPr>
    </w:p>
    <w:p w:rsidR="00151509" w:rsidRDefault="00151509" w:rsidP="00296EE9">
      <w:pPr>
        <w:spacing w:line="480" w:lineRule="exact"/>
        <w:rPr>
          <w:rFonts w:ascii="標楷體" w:eastAsia="標楷體" w:hAnsi="標楷體" w:hint="eastAsia"/>
          <w:sz w:val="28"/>
          <w:szCs w:val="28"/>
        </w:rPr>
      </w:pPr>
    </w:p>
    <w:p w:rsidR="00151509" w:rsidRDefault="00151509" w:rsidP="00296EE9">
      <w:pPr>
        <w:spacing w:line="480" w:lineRule="exact"/>
        <w:rPr>
          <w:rFonts w:ascii="標楷體" w:eastAsia="標楷體" w:hAnsi="標楷體" w:hint="eastAsia"/>
          <w:sz w:val="28"/>
          <w:szCs w:val="28"/>
        </w:rPr>
      </w:pPr>
    </w:p>
    <w:p w:rsidR="00151509" w:rsidRDefault="00151509" w:rsidP="00296EE9">
      <w:pPr>
        <w:spacing w:line="480" w:lineRule="exact"/>
        <w:rPr>
          <w:rFonts w:ascii="標楷體" w:eastAsia="標楷體" w:hAnsi="標楷體" w:hint="eastAsia"/>
          <w:sz w:val="28"/>
          <w:szCs w:val="28"/>
        </w:rPr>
      </w:pPr>
    </w:p>
    <w:p w:rsidR="003100A4" w:rsidRDefault="003100A4" w:rsidP="00296EE9">
      <w:pPr>
        <w:spacing w:line="480" w:lineRule="exact"/>
        <w:rPr>
          <w:rFonts w:ascii="標楷體" w:eastAsia="標楷體" w:hAnsi="標楷體" w:hint="eastAsia"/>
          <w:sz w:val="28"/>
          <w:szCs w:val="28"/>
        </w:rPr>
      </w:pPr>
    </w:p>
    <w:p w:rsidR="003100A4" w:rsidRDefault="003100A4" w:rsidP="00296EE9">
      <w:pPr>
        <w:spacing w:line="480" w:lineRule="exact"/>
        <w:rPr>
          <w:rFonts w:ascii="標楷體" w:eastAsia="標楷體" w:hAnsi="標楷體" w:hint="eastAsia"/>
          <w:sz w:val="28"/>
          <w:szCs w:val="28"/>
        </w:rPr>
      </w:pPr>
    </w:p>
    <w:p w:rsidR="003100A4" w:rsidRDefault="003100A4" w:rsidP="00296EE9">
      <w:pPr>
        <w:spacing w:line="480" w:lineRule="exact"/>
        <w:rPr>
          <w:rFonts w:ascii="標楷體" w:eastAsia="標楷體" w:hAnsi="標楷體" w:hint="eastAsia"/>
          <w:sz w:val="28"/>
          <w:szCs w:val="28"/>
        </w:rPr>
      </w:pPr>
    </w:p>
    <w:p w:rsidR="00296EE9" w:rsidRPr="00AE1DB9" w:rsidRDefault="004506F4" w:rsidP="00296EE9">
      <w:pPr>
        <w:spacing w:line="480" w:lineRule="exact"/>
        <w:rPr>
          <w:rFonts w:ascii="標楷體" w:eastAsia="標楷體" w:hAnsi="標楷體"/>
          <w:b/>
          <w:sz w:val="28"/>
          <w:szCs w:val="28"/>
        </w:rPr>
      </w:pPr>
      <w:r>
        <w:rPr>
          <w:rFonts w:ascii="標楷體" w:eastAsia="標楷體" w:hAnsi="標楷體" w:hint="eastAsia"/>
          <w:b/>
          <w:sz w:val="28"/>
          <w:szCs w:val="28"/>
        </w:rPr>
        <w:lastRenderedPageBreak/>
        <w:t>低溫培養箱</w:t>
      </w:r>
      <w:r w:rsidR="00296EE9" w:rsidRPr="00AE1DB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418"/>
        <w:gridCol w:w="7513"/>
      </w:tblGrid>
      <w:tr w:rsidR="0028550C" w:rsidRPr="00BB055F" w:rsidTr="00F911F9">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418"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513"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28550C" w:rsidRPr="0033731F" w:rsidTr="00F911F9">
        <w:trPr>
          <w:trHeight w:val="2741"/>
        </w:trPr>
        <w:tc>
          <w:tcPr>
            <w:tcW w:w="822" w:type="dxa"/>
          </w:tcPr>
          <w:p w:rsidR="0028550C" w:rsidRPr="00A931CF" w:rsidRDefault="0028550C" w:rsidP="0028550C">
            <w:pPr>
              <w:spacing w:beforeLines="50" w:before="180" w:afterLines="50" w:after="180" w:line="300" w:lineRule="exact"/>
              <w:jc w:val="both"/>
              <w:rPr>
                <w:rFonts w:ascii="標楷體" w:eastAsia="標楷體"/>
                <w:sz w:val="28"/>
                <w:szCs w:val="28"/>
              </w:rPr>
            </w:pPr>
            <w:r w:rsidRPr="00A931CF">
              <w:rPr>
                <w:rFonts w:ascii="標楷體" w:eastAsia="標楷體" w:hint="eastAsia"/>
                <w:sz w:val="28"/>
                <w:szCs w:val="28"/>
              </w:rPr>
              <w:t>一</w:t>
            </w:r>
          </w:p>
        </w:tc>
        <w:tc>
          <w:tcPr>
            <w:tcW w:w="1418" w:type="dxa"/>
          </w:tcPr>
          <w:p w:rsidR="0028550C" w:rsidRPr="00AE1DB9" w:rsidRDefault="004506F4" w:rsidP="00F911F9">
            <w:pPr>
              <w:spacing w:beforeLines="50" w:before="180" w:afterLines="50" w:after="180" w:line="380" w:lineRule="exact"/>
              <w:jc w:val="both"/>
              <w:rPr>
                <w:rFonts w:ascii="標楷體" w:eastAsia="標楷體"/>
                <w:sz w:val="28"/>
                <w:szCs w:val="28"/>
              </w:rPr>
            </w:pPr>
            <w:r>
              <w:rPr>
                <w:rFonts w:ascii="標楷體" w:eastAsia="標楷體" w:hAnsi="標楷體" w:hint="eastAsia"/>
                <w:sz w:val="28"/>
                <w:szCs w:val="28"/>
              </w:rPr>
              <w:t>低溫培養箱</w:t>
            </w:r>
          </w:p>
        </w:tc>
        <w:tc>
          <w:tcPr>
            <w:tcW w:w="7513" w:type="dxa"/>
          </w:tcPr>
          <w:p w:rsidR="00FF29C6" w:rsidRPr="001F3279" w:rsidRDefault="00FF29C6" w:rsidP="000F0C42">
            <w:pPr>
              <w:pStyle w:val="af6"/>
              <w:numPr>
                <w:ilvl w:val="0"/>
                <w:numId w:val="11"/>
              </w:numPr>
              <w:snapToGrid w:val="0"/>
              <w:spacing w:after="0" w:line="320" w:lineRule="exact"/>
              <w:rPr>
                <w:rFonts w:eastAsia="標楷體"/>
              </w:rPr>
            </w:pPr>
            <w:r w:rsidRPr="001F3279">
              <w:rPr>
                <w:rFonts w:eastAsia="標楷體"/>
              </w:rPr>
              <w:t>低溫培養箱</w:t>
            </w:r>
            <w:r>
              <w:rPr>
                <w:rFonts w:eastAsia="標楷體" w:hint="eastAsia"/>
              </w:rPr>
              <w:t>規格如下</w:t>
            </w:r>
          </w:p>
          <w:p w:rsidR="00FF29C6" w:rsidRPr="001F3279" w:rsidRDefault="00FF29C6" w:rsidP="000F0C42">
            <w:pPr>
              <w:pStyle w:val="af6"/>
              <w:numPr>
                <w:ilvl w:val="1"/>
                <w:numId w:val="11"/>
              </w:numPr>
              <w:snapToGrid w:val="0"/>
              <w:spacing w:after="0" w:line="320" w:lineRule="exact"/>
              <w:ind w:hanging="705"/>
              <w:rPr>
                <w:rFonts w:eastAsia="標楷體"/>
              </w:rPr>
            </w:pPr>
            <w:r w:rsidRPr="001F3279">
              <w:rPr>
                <w:rFonts w:eastAsia="標楷體"/>
              </w:rPr>
              <w:t>可設定工作溫度範圍：</w:t>
            </w:r>
            <w:r w:rsidRPr="001F3279">
              <w:rPr>
                <w:rFonts w:eastAsia="標楷體"/>
              </w:rPr>
              <w:t>-10</w:t>
            </w:r>
            <w:r w:rsidRPr="001F3279">
              <w:rPr>
                <w:rFonts w:ascii="新細明體" w:hAnsi="新細明體" w:cs="新細明體" w:hint="eastAsia"/>
                <w:color w:val="000000"/>
              </w:rPr>
              <w:t>℃</w:t>
            </w:r>
            <w:r w:rsidRPr="001F3279">
              <w:rPr>
                <w:rFonts w:eastAsia="標楷體"/>
                <w:color w:val="000000"/>
              </w:rPr>
              <w:t>~60</w:t>
            </w:r>
            <w:r w:rsidRPr="001F3279">
              <w:rPr>
                <w:rFonts w:ascii="新細明體" w:hAnsi="新細明體" w:cs="新細明體" w:hint="eastAsia"/>
                <w:color w:val="000000"/>
              </w:rPr>
              <w:t>℃</w:t>
            </w:r>
          </w:p>
          <w:p w:rsidR="00FF29C6" w:rsidRPr="001F3279" w:rsidRDefault="00FF29C6" w:rsidP="000F0C42">
            <w:pPr>
              <w:pStyle w:val="af6"/>
              <w:numPr>
                <w:ilvl w:val="1"/>
                <w:numId w:val="11"/>
              </w:numPr>
              <w:snapToGrid w:val="0"/>
              <w:spacing w:after="0" w:line="320" w:lineRule="exact"/>
              <w:ind w:hanging="705"/>
              <w:rPr>
                <w:rFonts w:eastAsia="標楷體"/>
              </w:rPr>
            </w:pPr>
            <w:r w:rsidRPr="001F3279">
              <w:rPr>
                <w:rFonts w:eastAsia="標楷體"/>
                <w:color w:val="000000"/>
              </w:rPr>
              <w:t>溫度精確度</w:t>
            </w:r>
            <w:r w:rsidRPr="001F3279">
              <w:rPr>
                <w:rFonts w:eastAsia="標楷體"/>
              </w:rPr>
              <w:t>：</w:t>
            </w:r>
            <w:r w:rsidRPr="001F3279">
              <w:rPr>
                <w:rFonts w:eastAsia="標楷體"/>
              </w:rPr>
              <w:t>±</w:t>
            </w:r>
            <w:r>
              <w:rPr>
                <w:rFonts w:eastAsia="標楷體" w:hint="eastAsia"/>
              </w:rPr>
              <w:t xml:space="preserve"> </w:t>
            </w:r>
            <w:r w:rsidRPr="001F3279">
              <w:rPr>
                <w:rFonts w:eastAsia="標楷體"/>
              </w:rPr>
              <w:t>0.1</w:t>
            </w:r>
            <w:r w:rsidRPr="001F3279">
              <w:rPr>
                <w:rFonts w:ascii="新細明體" w:hAnsi="新細明體" w:cs="新細明體" w:hint="eastAsia"/>
                <w:color w:val="000000"/>
              </w:rPr>
              <w:t>℃</w:t>
            </w:r>
          </w:p>
          <w:p w:rsidR="00FF29C6" w:rsidRPr="001F3279" w:rsidRDefault="00FF29C6" w:rsidP="000F0C42">
            <w:pPr>
              <w:pStyle w:val="af6"/>
              <w:numPr>
                <w:ilvl w:val="1"/>
                <w:numId w:val="11"/>
              </w:numPr>
              <w:snapToGrid w:val="0"/>
              <w:spacing w:after="0" w:line="320" w:lineRule="exact"/>
              <w:ind w:left="572" w:hanging="317"/>
              <w:rPr>
                <w:rFonts w:eastAsia="標楷體"/>
              </w:rPr>
            </w:pPr>
            <w:r w:rsidRPr="001F3279">
              <w:rPr>
                <w:rFonts w:eastAsia="標楷體"/>
                <w:color w:val="000000"/>
              </w:rPr>
              <w:t>溫度控制器</w:t>
            </w:r>
            <w:r w:rsidRPr="001F3279">
              <w:rPr>
                <w:rFonts w:eastAsia="標楷體"/>
              </w:rPr>
              <w:t>：</w:t>
            </w:r>
          </w:p>
          <w:p w:rsidR="00FF29C6" w:rsidRPr="001F3279" w:rsidRDefault="00FF29C6" w:rsidP="000F0C42">
            <w:pPr>
              <w:pStyle w:val="af6"/>
              <w:numPr>
                <w:ilvl w:val="0"/>
                <w:numId w:val="12"/>
              </w:numPr>
              <w:tabs>
                <w:tab w:val="left" w:pos="855"/>
              </w:tabs>
              <w:snapToGrid w:val="0"/>
              <w:spacing w:after="0" w:line="320" w:lineRule="exact"/>
              <w:ind w:left="714" w:hanging="142"/>
              <w:rPr>
                <w:rFonts w:eastAsia="標楷體"/>
              </w:rPr>
            </w:pPr>
            <w:r w:rsidRPr="001F3279">
              <w:rPr>
                <w:rFonts w:eastAsia="標楷體"/>
              </w:rPr>
              <w:t>採用微電腦</w:t>
            </w:r>
            <w:r w:rsidRPr="001F3279">
              <w:rPr>
                <w:rFonts w:eastAsia="標楷體"/>
              </w:rPr>
              <w:t>PID</w:t>
            </w:r>
            <w:r w:rsidRPr="001F3279">
              <w:rPr>
                <w:rFonts w:eastAsia="標楷體"/>
              </w:rPr>
              <w:t>控制器</w:t>
            </w:r>
          </w:p>
          <w:p w:rsidR="00FF29C6" w:rsidRPr="001F3279" w:rsidRDefault="00FF29C6" w:rsidP="000F0C42">
            <w:pPr>
              <w:pStyle w:val="af6"/>
              <w:numPr>
                <w:ilvl w:val="0"/>
                <w:numId w:val="12"/>
              </w:numPr>
              <w:tabs>
                <w:tab w:val="left" w:pos="855"/>
              </w:tabs>
              <w:snapToGrid w:val="0"/>
              <w:spacing w:after="0" w:line="320" w:lineRule="exact"/>
              <w:ind w:left="714" w:hanging="142"/>
              <w:rPr>
                <w:rFonts w:eastAsia="標楷體"/>
              </w:rPr>
            </w:pPr>
            <w:r w:rsidRPr="001F3279">
              <w:rPr>
                <w:rFonts w:eastAsia="標楷體"/>
              </w:rPr>
              <w:t>二字幕窗顯示設定值與實際值</w:t>
            </w:r>
          </w:p>
          <w:p w:rsidR="00FF29C6" w:rsidRPr="001F3279" w:rsidRDefault="00FF29C6" w:rsidP="000F0C42">
            <w:pPr>
              <w:pStyle w:val="af6"/>
              <w:numPr>
                <w:ilvl w:val="0"/>
                <w:numId w:val="12"/>
              </w:numPr>
              <w:tabs>
                <w:tab w:val="left" w:pos="855"/>
              </w:tabs>
              <w:snapToGrid w:val="0"/>
              <w:spacing w:after="0" w:line="320" w:lineRule="exact"/>
              <w:ind w:left="714" w:hanging="142"/>
              <w:rPr>
                <w:rFonts w:eastAsia="標楷體"/>
              </w:rPr>
            </w:pPr>
            <w:r w:rsidRPr="001F3279">
              <w:rPr>
                <w:rFonts w:eastAsia="標楷體"/>
              </w:rPr>
              <w:t>數字式溫度設定</w:t>
            </w:r>
            <w:r>
              <w:rPr>
                <w:rFonts w:eastAsia="標楷體" w:hint="eastAsia"/>
              </w:rPr>
              <w:t>及</w:t>
            </w:r>
            <w:r w:rsidRPr="001F3279">
              <w:rPr>
                <w:rFonts w:eastAsia="標楷體"/>
              </w:rPr>
              <w:t>顯示</w:t>
            </w:r>
          </w:p>
          <w:p w:rsidR="00FF29C6" w:rsidRPr="001F3279" w:rsidRDefault="00FF29C6" w:rsidP="000F0C42">
            <w:pPr>
              <w:pStyle w:val="af6"/>
              <w:numPr>
                <w:ilvl w:val="1"/>
                <w:numId w:val="11"/>
              </w:numPr>
              <w:snapToGrid w:val="0"/>
              <w:spacing w:after="0" w:line="320" w:lineRule="exact"/>
              <w:ind w:left="572" w:hanging="317"/>
              <w:rPr>
                <w:rFonts w:eastAsia="標楷體"/>
              </w:rPr>
            </w:pPr>
            <w:r w:rsidRPr="001F3279">
              <w:rPr>
                <w:rFonts w:eastAsia="標楷體"/>
              </w:rPr>
              <w:t>感測器：</w:t>
            </w:r>
            <w:r w:rsidRPr="001F3279">
              <w:rPr>
                <w:rFonts w:eastAsia="標楷體"/>
              </w:rPr>
              <w:t>PT 100</w:t>
            </w:r>
            <w:r w:rsidRPr="001F3279">
              <w:rPr>
                <w:rFonts w:eastAsia="標楷體"/>
                <w:color w:val="545454"/>
                <w:shd w:val="clear" w:color="auto" w:fill="FFFFFF"/>
              </w:rPr>
              <w:t>Ω</w:t>
            </w:r>
          </w:p>
          <w:p w:rsidR="00FF29C6" w:rsidRPr="001F3279" w:rsidRDefault="00FF29C6" w:rsidP="000F0C42">
            <w:pPr>
              <w:pStyle w:val="af6"/>
              <w:numPr>
                <w:ilvl w:val="1"/>
                <w:numId w:val="11"/>
              </w:numPr>
              <w:snapToGrid w:val="0"/>
              <w:spacing w:after="0" w:line="320" w:lineRule="exact"/>
              <w:ind w:left="572" w:hanging="317"/>
              <w:rPr>
                <w:rFonts w:eastAsia="標楷體"/>
              </w:rPr>
            </w:pPr>
            <w:r w:rsidRPr="00B64168">
              <w:rPr>
                <w:rFonts w:eastAsia="標楷體"/>
                <w:shd w:val="clear" w:color="auto" w:fill="FFFFFF"/>
              </w:rPr>
              <w:t>壓縮機</w:t>
            </w:r>
            <w:r w:rsidRPr="001F3279">
              <w:rPr>
                <w:rFonts w:eastAsia="標楷體"/>
              </w:rPr>
              <w:t>：在</w:t>
            </w:r>
            <w:r w:rsidRPr="001F3279">
              <w:rPr>
                <w:rFonts w:eastAsia="標楷體"/>
              </w:rPr>
              <w:t>20</w:t>
            </w:r>
            <w:r w:rsidRPr="001F3279">
              <w:rPr>
                <w:rFonts w:ascii="新細明體" w:hAnsi="新細明體" w:cs="新細明體" w:hint="eastAsia"/>
                <w:color w:val="000000"/>
              </w:rPr>
              <w:t>℃</w:t>
            </w:r>
            <w:r w:rsidRPr="001F3279">
              <w:rPr>
                <w:rFonts w:eastAsia="標楷體"/>
                <w:color w:val="000000"/>
              </w:rPr>
              <w:t>時，</w:t>
            </w:r>
            <w:r w:rsidRPr="001F3279">
              <w:rPr>
                <w:rFonts w:eastAsia="標楷體"/>
              </w:rPr>
              <w:t>冷卻能力</w:t>
            </w:r>
            <w:r w:rsidRPr="001F3279">
              <w:rPr>
                <w:rFonts w:eastAsia="標楷體"/>
              </w:rPr>
              <w:t>2168 BTU/</w:t>
            </w:r>
            <w:r>
              <w:rPr>
                <w:rFonts w:eastAsia="標楷體" w:hint="eastAsia"/>
              </w:rPr>
              <w:t>小時</w:t>
            </w:r>
          </w:p>
          <w:p w:rsidR="00FF29C6" w:rsidRPr="001F3279" w:rsidRDefault="00FF29C6" w:rsidP="000F0C42">
            <w:pPr>
              <w:pStyle w:val="af6"/>
              <w:numPr>
                <w:ilvl w:val="1"/>
                <w:numId w:val="11"/>
              </w:numPr>
              <w:snapToGrid w:val="0"/>
              <w:spacing w:after="0" w:line="320" w:lineRule="exact"/>
              <w:ind w:hanging="705"/>
              <w:rPr>
                <w:rFonts w:eastAsia="標楷體"/>
              </w:rPr>
            </w:pPr>
            <w:r w:rsidRPr="001F3279">
              <w:rPr>
                <w:rFonts w:eastAsia="標楷體"/>
              </w:rPr>
              <w:t>安全保護裝置：</w:t>
            </w:r>
          </w:p>
          <w:p w:rsidR="00FF29C6" w:rsidRPr="001F3279" w:rsidRDefault="00FF29C6" w:rsidP="000F0C42">
            <w:pPr>
              <w:pStyle w:val="af6"/>
              <w:numPr>
                <w:ilvl w:val="0"/>
                <w:numId w:val="13"/>
              </w:numPr>
              <w:snapToGrid w:val="0"/>
              <w:spacing w:after="0" w:line="320" w:lineRule="exact"/>
              <w:ind w:left="855" w:hanging="283"/>
              <w:rPr>
                <w:rFonts w:eastAsia="標楷體"/>
              </w:rPr>
            </w:pPr>
            <w:r w:rsidRPr="001F3279">
              <w:rPr>
                <w:rFonts w:eastAsia="標楷體"/>
              </w:rPr>
              <w:t>當溫度異常時，具有警示燈且視情形加熱器輸出或關閉壓縮機</w:t>
            </w:r>
          </w:p>
          <w:p w:rsidR="00FF29C6" w:rsidRPr="001F3279" w:rsidRDefault="00FF29C6" w:rsidP="000F0C42">
            <w:pPr>
              <w:pStyle w:val="af6"/>
              <w:numPr>
                <w:ilvl w:val="0"/>
                <w:numId w:val="13"/>
              </w:numPr>
              <w:snapToGrid w:val="0"/>
              <w:spacing w:after="0" w:line="320" w:lineRule="exact"/>
              <w:ind w:left="855" w:hanging="283"/>
              <w:rPr>
                <w:rFonts w:eastAsia="標楷體"/>
              </w:rPr>
            </w:pPr>
            <w:r w:rsidRPr="001F3279">
              <w:rPr>
                <w:rFonts w:eastAsia="標楷體"/>
              </w:rPr>
              <w:t>壓縮機具停電延遲啟動</w:t>
            </w:r>
            <w:r w:rsidRPr="001F3279">
              <w:rPr>
                <w:rFonts w:eastAsia="標楷體"/>
              </w:rPr>
              <w:t>(1~30</w:t>
            </w:r>
            <w:r w:rsidRPr="001F3279">
              <w:rPr>
                <w:rFonts w:eastAsia="標楷體"/>
              </w:rPr>
              <w:t>分鐘</w:t>
            </w:r>
            <w:r w:rsidRPr="001F3279">
              <w:rPr>
                <w:rFonts w:eastAsia="標楷體"/>
              </w:rPr>
              <w:t>)</w:t>
            </w:r>
            <w:r w:rsidRPr="001F3279">
              <w:rPr>
                <w:rFonts w:eastAsia="標楷體"/>
              </w:rPr>
              <w:t>保護裝置，時間可由控制器設定</w:t>
            </w:r>
          </w:p>
          <w:p w:rsidR="00FF29C6" w:rsidRPr="001F3279" w:rsidRDefault="00FF29C6" w:rsidP="000F0C42">
            <w:pPr>
              <w:pStyle w:val="af6"/>
              <w:numPr>
                <w:ilvl w:val="0"/>
                <w:numId w:val="13"/>
              </w:numPr>
              <w:snapToGrid w:val="0"/>
              <w:spacing w:after="0" w:line="320" w:lineRule="exact"/>
              <w:ind w:left="855" w:hanging="283"/>
              <w:rPr>
                <w:rFonts w:eastAsia="標楷體"/>
              </w:rPr>
            </w:pPr>
            <w:r w:rsidRPr="001F3279">
              <w:rPr>
                <w:rFonts w:eastAsia="標楷體"/>
              </w:rPr>
              <w:t>運轉</w:t>
            </w:r>
            <w:r w:rsidRPr="001F3279">
              <w:rPr>
                <w:rFonts w:eastAsia="標楷體"/>
              </w:rPr>
              <w:t>(1~24</w:t>
            </w:r>
            <w:r w:rsidRPr="001F3279">
              <w:rPr>
                <w:rFonts w:eastAsia="標楷體"/>
              </w:rPr>
              <w:t>小時</w:t>
            </w:r>
            <w:r w:rsidRPr="001F3279">
              <w:rPr>
                <w:rFonts w:eastAsia="標楷體"/>
              </w:rPr>
              <w:t>)</w:t>
            </w:r>
            <w:r w:rsidRPr="001F3279">
              <w:rPr>
                <w:rFonts w:eastAsia="標楷體"/>
              </w:rPr>
              <w:t>及除霜時間</w:t>
            </w:r>
            <w:r w:rsidRPr="001F3279">
              <w:rPr>
                <w:rFonts w:eastAsia="標楷體"/>
              </w:rPr>
              <w:t>(1~30</w:t>
            </w:r>
            <w:r w:rsidRPr="001F3279">
              <w:rPr>
                <w:rFonts w:eastAsia="標楷體"/>
              </w:rPr>
              <w:t>分</w:t>
            </w:r>
            <w:r w:rsidRPr="001F3279">
              <w:rPr>
                <w:rFonts w:eastAsia="標楷體"/>
              </w:rPr>
              <w:t>)</w:t>
            </w:r>
            <w:r w:rsidRPr="001F3279">
              <w:rPr>
                <w:rFonts w:eastAsia="標楷體"/>
              </w:rPr>
              <w:t>可由控制器設定</w:t>
            </w:r>
          </w:p>
          <w:p w:rsidR="00FF29C6" w:rsidRPr="001F3279" w:rsidRDefault="00FF29C6" w:rsidP="000F0C42">
            <w:pPr>
              <w:pStyle w:val="af6"/>
              <w:numPr>
                <w:ilvl w:val="1"/>
                <w:numId w:val="11"/>
              </w:numPr>
              <w:snapToGrid w:val="0"/>
              <w:spacing w:after="0" w:line="320" w:lineRule="exact"/>
              <w:ind w:left="572" w:hanging="317"/>
              <w:rPr>
                <w:rFonts w:eastAsia="標楷體"/>
              </w:rPr>
            </w:pPr>
            <w:r w:rsidRPr="001F3279">
              <w:rPr>
                <w:rFonts w:eastAsia="標楷體"/>
              </w:rPr>
              <w:t>計時器：可由溫控器設定，且具延遲啟動與關機控制功能，時間</w:t>
            </w:r>
            <w:r>
              <w:rPr>
                <w:rFonts w:eastAsia="標楷體" w:hint="eastAsia"/>
              </w:rPr>
              <w:t>設定單位為分或小時，範圍為</w:t>
            </w:r>
            <w:r w:rsidRPr="001F3279">
              <w:rPr>
                <w:rFonts w:eastAsia="標楷體"/>
              </w:rPr>
              <w:t>0~9999</w:t>
            </w:r>
            <w:r>
              <w:rPr>
                <w:rFonts w:eastAsia="標楷體" w:hint="eastAsia"/>
              </w:rPr>
              <w:t>。</w:t>
            </w:r>
          </w:p>
          <w:p w:rsidR="00FF29C6" w:rsidRPr="001F3279" w:rsidRDefault="00FF29C6" w:rsidP="000F0C42">
            <w:pPr>
              <w:pStyle w:val="af6"/>
              <w:numPr>
                <w:ilvl w:val="1"/>
                <w:numId w:val="11"/>
              </w:numPr>
              <w:snapToGrid w:val="0"/>
              <w:spacing w:after="0" w:line="320" w:lineRule="exact"/>
              <w:ind w:left="572" w:hanging="317"/>
              <w:rPr>
                <w:rFonts w:eastAsia="標楷體"/>
              </w:rPr>
            </w:pPr>
            <w:r w:rsidRPr="001F3279">
              <w:rPr>
                <w:rFonts w:eastAsia="標楷體"/>
              </w:rPr>
              <w:t>容積：</w:t>
            </w:r>
            <w:r w:rsidRPr="001F3279">
              <w:rPr>
                <w:rFonts w:eastAsia="標楷體"/>
              </w:rPr>
              <w:t>150</w:t>
            </w:r>
            <w:r>
              <w:rPr>
                <w:rFonts w:eastAsia="標楷體" w:hint="eastAsia"/>
              </w:rPr>
              <w:t xml:space="preserve"> </w:t>
            </w:r>
            <w:r w:rsidRPr="001F3279">
              <w:rPr>
                <w:rFonts w:eastAsia="標楷體"/>
              </w:rPr>
              <w:t>±</w:t>
            </w:r>
            <w:r>
              <w:rPr>
                <w:rFonts w:eastAsia="標楷體" w:hint="eastAsia"/>
              </w:rPr>
              <w:t xml:space="preserve"> 2</w:t>
            </w:r>
            <w:r w:rsidRPr="001F3279">
              <w:rPr>
                <w:rFonts w:eastAsia="標楷體"/>
              </w:rPr>
              <w:t>公升</w:t>
            </w:r>
          </w:p>
          <w:p w:rsidR="00FF29C6" w:rsidRPr="001F3279" w:rsidRDefault="00FF29C6" w:rsidP="000F0C42">
            <w:pPr>
              <w:pStyle w:val="af6"/>
              <w:numPr>
                <w:ilvl w:val="1"/>
                <w:numId w:val="11"/>
              </w:numPr>
              <w:snapToGrid w:val="0"/>
              <w:spacing w:after="0" w:line="320" w:lineRule="exact"/>
              <w:ind w:left="572" w:hanging="317"/>
              <w:rPr>
                <w:rFonts w:eastAsia="標楷體"/>
              </w:rPr>
            </w:pPr>
            <w:r w:rsidRPr="001F3279">
              <w:rPr>
                <w:rFonts w:eastAsia="標楷體"/>
              </w:rPr>
              <w:t>全機開關需均採用薄膜按鍵式</w:t>
            </w:r>
          </w:p>
          <w:p w:rsidR="00FF29C6" w:rsidRPr="001F3279" w:rsidRDefault="00FF29C6" w:rsidP="000F0C42">
            <w:pPr>
              <w:pStyle w:val="af6"/>
              <w:numPr>
                <w:ilvl w:val="1"/>
                <w:numId w:val="11"/>
              </w:numPr>
              <w:snapToGrid w:val="0"/>
              <w:spacing w:after="0" w:line="320" w:lineRule="exact"/>
              <w:ind w:left="572" w:hanging="317"/>
              <w:rPr>
                <w:rFonts w:eastAsia="標楷體"/>
              </w:rPr>
            </w:pPr>
            <w:r w:rsidRPr="001F3279">
              <w:rPr>
                <w:rFonts w:eastAsia="標楷體"/>
              </w:rPr>
              <w:t>尺寸：</w:t>
            </w:r>
          </w:p>
          <w:p w:rsidR="00FF29C6" w:rsidRPr="001F3279" w:rsidRDefault="00FF29C6" w:rsidP="000F0C42">
            <w:pPr>
              <w:pStyle w:val="af6"/>
              <w:numPr>
                <w:ilvl w:val="0"/>
                <w:numId w:val="14"/>
              </w:numPr>
              <w:tabs>
                <w:tab w:val="left" w:pos="855"/>
              </w:tabs>
              <w:snapToGrid w:val="0"/>
              <w:spacing w:after="0" w:line="320" w:lineRule="exact"/>
              <w:ind w:left="855" w:hanging="283"/>
              <w:rPr>
                <w:rFonts w:eastAsia="標楷體"/>
              </w:rPr>
            </w:pPr>
            <w:r w:rsidRPr="001F3279">
              <w:rPr>
                <w:rFonts w:eastAsia="標楷體"/>
              </w:rPr>
              <w:t>內</w:t>
            </w:r>
            <w:r>
              <w:rPr>
                <w:rFonts w:eastAsia="標楷體" w:hint="eastAsia"/>
              </w:rPr>
              <w:t>箱尺寸</w:t>
            </w:r>
            <w:r>
              <w:rPr>
                <w:rFonts w:eastAsia="標楷體" w:hint="eastAsia"/>
              </w:rPr>
              <w:t>(mm)</w:t>
            </w:r>
            <w:r w:rsidRPr="001F3279">
              <w:rPr>
                <w:rFonts w:eastAsia="標楷體"/>
              </w:rPr>
              <w:t>：</w:t>
            </w:r>
            <w:r w:rsidRPr="001F3279">
              <w:rPr>
                <w:rFonts w:eastAsia="標楷體"/>
              </w:rPr>
              <w:t xml:space="preserve">W580 ± 50 x D435 ± 50 x H600 ± </w:t>
            </w:r>
            <w:r>
              <w:rPr>
                <w:rFonts w:eastAsia="標楷體" w:hint="eastAsia"/>
              </w:rPr>
              <w:t>50</w:t>
            </w:r>
            <w:r w:rsidRPr="001F3279">
              <w:rPr>
                <w:rFonts w:eastAsia="標楷體"/>
              </w:rPr>
              <w:t xml:space="preserve"> (</w:t>
            </w:r>
            <w:r w:rsidRPr="001F3279">
              <w:rPr>
                <w:rFonts w:eastAsia="標楷體"/>
              </w:rPr>
              <w:t>不鏽鋼材質</w:t>
            </w:r>
            <w:r w:rsidRPr="001F3279">
              <w:rPr>
                <w:rFonts w:eastAsia="標楷體"/>
              </w:rPr>
              <w:t>SUS304)</w:t>
            </w:r>
          </w:p>
          <w:p w:rsidR="00FF29C6" w:rsidRPr="001F3279" w:rsidRDefault="00FF29C6" w:rsidP="000F0C42">
            <w:pPr>
              <w:pStyle w:val="af6"/>
              <w:numPr>
                <w:ilvl w:val="0"/>
                <w:numId w:val="14"/>
              </w:numPr>
              <w:tabs>
                <w:tab w:val="left" w:pos="855"/>
              </w:tabs>
              <w:snapToGrid w:val="0"/>
              <w:spacing w:after="0" w:line="320" w:lineRule="exact"/>
              <w:ind w:left="855" w:hanging="283"/>
              <w:rPr>
                <w:rFonts w:eastAsia="標楷體"/>
              </w:rPr>
            </w:pPr>
            <w:r>
              <w:rPr>
                <w:rFonts w:eastAsia="標楷體" w:hint="eastAsia"/>
              </w:rPr>
              <w:t>外部尺寸</w:t>
            </w:r>
            <w:r>
              <w:rPr>
                <w:rFonts w:eastAsia="標楷體" w:hint="eastAsia"/>
              </w:rPr>
              <w:t>(mm)</w:t>
            </w:r>
            <w:r w:rsidRPr="001F3279">
              <w:rPr>
                <w:rFonts w:eastAsia="標楷體"/>
              </w:rPr>
              <w:t>：</w:t>
            </w:r>
            <w:r>
              <w:rPr>
                <w:rFonts w:eastAsia="標楷體" w:hint="eastAsia"/>
              </w:rPr>
              <w:t>W</w:t>
            </w:r>
            <w:r w:rsidRPr="001F3279">
              <w:rPr>
                <w:rFonts w:eastAsia="標楷體"/>
              </w:rPr>
              <w:t>680 ± 50 x D625 ± 50 x H975 ± 50 (</w:t>
            </w:r>
            <w:r w:rsidRPr="001F3279">
              <w:rPr>
                <w:rFonts w:eastAsia="標楷體"/>
              </w:rPr>
              <w:t>鋼板粉體烤漆</w:t>
            </w:r>
            <w:r w:rsidRPr="001F3279">
              <w:rPr>
                <w:rFonts w:eastAsia="標楷體"/>
              </w:rPr>
              <w:t>)</w:t>
            </w:r>
          </w:p>
          <w:p w:rsidR="00FF29C6" w:rsidRPr="001F3279" w:rsidRDefault="00FF29C6" w:rsidP="000F0C42">
            <w:pPr>
              <w:pStyle w:val="af6"/>
              <w:numPr>
                <w:ilvl w:val="1"/>
                <w:numId w:val="11"/>
              </w:numPr>
              <w:snapToGrid w:val="0"/>
              <w:spacing w:after="0" w:line="320" w:lineRule="exact"/>
              <w:ind w:hanging="705"/>
              <w:rPr>
                <w:rFonts w:eastAsia="標楷體"/>
              </w:rPr>
            </w:pPr>
            <w:r w:rsidRPr="001F3279">
              <w:rPr>
                <w:rFonts w:eastAsia="標楷體"/>
              </w:rPr>
              <w:t>電源：</w:t>
            </w:r>
            <w:r w:rsidRPr="001F3279">
              <w:rPr>
                <w:rFonts w:eastAsia="標楷體"/>
              </w:rPr>
              <w:t>110V/60Hz/10A</w:t>
            </w:r>
          </w:p>
          <w:p w:rsidR="00FF29C6" w:rsidRDefault="00FF29C6" w:rsidP="000F0C42">
            <w:pPr>
              <w:pStyle w:val="af6"/>
              <w:numPr>
                <w:ilvl w:val="0"/>
                <w:numId w:val="11"/>
              </w:numPr>
              <w:snapToGrid w:val="0"/>
              <w:spacing w:after="0" w:line="320" w:lineRule="exact"/>
              <w:ind w:left="255" w:hanging="255"/>
              <w:rPr>
                <w:rFonts w:eastAsia="標楷體"/>
              </w:rPr>
            </w:pPr>
            <w:r>
              <w:rPr>
                <w:rFonts w:eastAsia="標楷體" w:hint="eastAsia"/>
              </w:rPr>
              <w:t>配件</w:t>
            </w:r>
            <w:r w:rsidRPr="001F3279">
              <w:rPr>
                <w:rFonts w:eastAsia="標楷體"/>
              </w:rPr>
              <w:t>：置物柵盤</w:t>
            </w:r>
            <w:r w:rsidRPr="001F3279">
              <w:rPr>
                <w:rFonts w:eastAsia="標楷體"/>
              </w:rPr>
              <w:t>2</w:t>
            </w:r>
            <w:r w:rsidRPr="001F3279">
              <w:rPr>
                <w:rFonts w:eastAsia="標楷體"/>
              </w:rPr>
              <w:t>個</w:t>
            </w:r>
            <w:r>
              <w:rPr>
                <w:rFonts w:eastAsia="標楷體" w:hint="eastAsia"/>
              </w:rPr>
              <w:t>或以上</w:t>
            </w:r>
          </w:p>
          <w:p w:rsidR="00FF29C6" w:rsidRPr="001F3279" w:rsidRDefault="00FF29C6" w:rsidP="000F0C42">
            <w:pPr>
              <w:pStyle w:val="af6"/>
              <w:numPr>
                <w:ilvl w:val="0"/>
                <w:numId w:val="11"/>
              </w:numPr>
              <w:snapToGrid w:val="0"/>
              <w:spacing w:after="0" w:line="320" w:lineRule="exact"/>
              <w:ind w:left="255" w:hanging="255"/>
              <w:rPr>
                <w:rFonts w:eastAsia="標楷體"/>
              </w:rPr>
            </w:pPr>
            <w:r w:rsidRPr="001F3279">
              <w:rPr>
                <w:rFonts w:eastAsia="標楷體"/>
              </w:rPr>
              <w:t>驗收時檢附出廠證明</w:t>
            </w:r>
            <w:r>
              <w:rPr>
                <w:rFonts w:eastAsia="標楷體" w:hint="eastAsia"/>
              </w:rPr>
              <w:t>、保固證明、</w:t>
            </w:r>
            <w:r w:rsidRPr="001F3279">
              <w:rPr>
                <w:rFonts w:eastAsia="標楷體"/>
              </w:rPr>
              <w:t>3Q</w:t>
            </w:r>
            <w:r w:rsidRPr="001F3279">
              <w:rPr>
                <w:rFonts w:eastAsia="標楷體"/>
              </w:rPr>
              <w:t>確校報告</w:t>
            </w:r>
          </w:p>
          <w:p w:rsidR="00FF29C6" w:rsidRPr="001F3279" w:rsidRDefault="00FF29C6" w:rsidP="000F0C42">
            <w:pPr>
              <w:pStyle w:val="af6"/>
              <w:numPr>
                <w:ilvl w:val="0"/>
                <w:numId w:val="11"/>
              </w:numPr>
              <w:snapToGrid w:val="0"/>
              <w:spacing w:after="0" w:line="320" w:lineRule="exact"/>
              <w:rPr>
                <w:rFonts w:eastAsia="標楷體"/>
              </w:rPr>
            </w:pPr>
            <w:r w:rsidRPr="001F3279">
              <w:rPr>
                <w:rFonts w:eastAsia="標楷體"/>
              </w:rPr>
              <w:t>提供產品教育訓練</w:t>
            </w:r>
            <w:r w:rsidRPr="001F3279">
              <w:rPr>
                <w:rFonts w:eastAsia="標楷體"/>
              </w:rPr>
              <w:t>2</w:t>
            </w:r>
            <w:r w:rsidRPr="001F3279">
              <w:rPr>
                <w:rFonts w:eastAsia="標楷體"/>
              </w:rPr>
              <w:t>小時</w:t>
            </w:r>
          </w:p>
          <w:p w:rsidR="00FF29C6" w:rsidRPr="001F3279" w:rsidRDefault="00FF29C6" w:rsidP="000F0C42">
            <w:pPr>
              <w:pStyle w:val="af6"/>
              <w:snapToGrid w:val="0"/>
              <w:spacing w:after="0" w:line="320" w:lineRule="exact"/>
              <w:ind w:left="255"/>
              <w:rPr>
                <w:rFonts w:eastAsia="標楷體"/>
              </w:rPr>
            </w:pPr>
            <w:r w:rsidRPr="001F3279">
              <w:rPr>
                <w:rFonts w:eastAsia="標楷體"/>
              </w:rPr>
              <w:t>(1)</w:t>
            </w:r>
            <w:r w:rsidRPr="001F3279">
              <w:rPr>
                <w:rFonts w:eastAsia="標楷體"/>
              </w:rPr>
              <w:t>實機操作</w:t>
            </w:r>
          </w:p>
          <w:p w:rsidR="005A6B54" w:rsidRPr="005C2F69" w:rsidRDefault="00FF29C6" w:rsidP="000F0C42">
            <w:pPr>
              <w:pStyle w:val="af6"/>
              <w:snapToGrid w:val="0"/>
              <w:spacing w:after="0" w:line="320" w:lineRule="exact"/>
              <w:jc w:val="both"/>
              <w:rPr>
                <w:rFonts w:ascii="標楷體" w:eastAsia="標楷體" w:hAnsi="標楷體"/>
                <w:sz w:val="28"/>
                <w:szCs w:val="28"/>
              </w:rPr>
            </w:pPr>
            <w:r>
              <w:rPr>
                <w:rFonts w:eastAsia="標楷體" w:hint="eastAsia"/>
              </w:rPr>
              <w:t xml:space="preserve">  </w:t>
            </w:r>
            <w:r w:rsidRPr="001F3279">
              <w:rPr>
                <w:rFonts w:eastAsia="標楷體"/>
              </w:rPr>
              <w:t>(2)</w:t>
            </w:r>
            <w:r w:rsidRPr="001F3279">
              <w:rPr>
                <w:rFonts w:eastAsia="標楷體"/>
              </w:rPr>
              <w:t>基本清潔與保養</w:t>
            </w:r>
          </w:p>
          <w:p w:rsidR="005C2F69" w:rsidRPr="005C2F69" w:rsidRDefault="005C2F69" w:rsidP="005A6B54">
            <w:pPr>
              <w:spacing w:line="480" w:lineRule="exact"/>
              <w:ind w:leftChars="50" w:left="400" w:hangingChars="100" w:hanging="280"/>
              <w:rPr>
                <w:rFonts w:ascii="標楷體" w:eastAsia="標楷體" w:hAnsi="標楷體"/>
                <w:sz w:val="28"/>
                <w:szCs w:val="28"/>
              </w:rPr>
            </w:pPr>
          </w:p>
        </w:tc>
      </w:tr>
    </w:tbl>
    <w:p w:rsidR="00296EE9" w:rsidRPr="00033338"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6D0377" w:rsidRDefault="006D0377" w:rsidP="00296EE9">
      <w:pPr>
        <w:widowControl/>
        <w:spacing w:before="100" w:beforeAutospacing="1" w:after="100" w:afterAutospacing="1" w:line="320" w:lineRule="exact"/>
        <w:ind w:left="357"/>
        <w:jc w:val="center"/>
        <w:rPr>
          <w:rFonts w:ascii="標楷體" w:eastAsia="標楷體" w:hAnsi="標楷體"/>
          <w:sz w:val="32"/>
          <w:szCs w:val="32"/>
        </w:rPr>
      </w:pPr>
    </w:p>
    <w:p w:rsidR="005A6B54" w:rsidRDefault="005A6B54" w:rsidP="00296EE9">
      <w:pPr>
        <w:widowControl/>
        <w:spacing w:before="100" w:beforeAutospacing="1" w:after="100" w:afterAutospacing="1" w:line="320" w:lineRule="exact"/>
        <w:ind w:left="357"/>
        <w:jc w:val="center"/>
        <w:rPr>
          <w:rFonts w:ascii="標楷體" w:eastAsia="標楷體" w:hAnsi="標楷體"/>
          <w:sz w:val="32"/>
          <w:szCs w:val="32"/>
        </w:rPr>
      </w:pPr>
    </w:p>
    <w:p w:rsidR="005A6B54" w:rsidRDefault="005A6B54"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5A6B54">
        <w:rPr>
          <w:rFonts w:ascii="標楷體" w:eastAsia="標楷體" w:hAnsi="標楷體" w:hint="eastAsia"/>
          <w:color w:val="FF0000"/>
          <w:sz w:val="32"/>
          <w:szCs w:val="32"/>
        </w:rPr>
        <w:t>166</w:t>
      </w:r>
      <w:r w:rsidRPr="00AB7696">
        <w:rPr>
          <w:rFonts w:ascii="標楷體" w:eastAsia="標楷體" w:hAnsi="標楷體" w:hint="eastAsia"/>
          <w:color w:val="FF0000"/>
          <w:sz w:val="32"/>
          <w:szCs w:val="32"/>
        </w:rPr>
        <w:t>,</w:t>
      </w:r>
      <w:r w:rsidR="005A6B54">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4506F4">
        <w:rPr>
          <w:rFonts w:ascii="標楷體" w:eastAsia="標楷體" w:hAnsi="標楷體" w:hint="eastAsia"/>
          <w:b/>
          <w:sz w:val="32"/>
          <w:szCs w:val="32"/>
        </w:rPr>
        <w:t>低溫培養箱</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C16515">
        <w:rPr>
          <w:rFonts w:ascii="標楷體" w:eastAsia="標楷體" w:hint="eastAsia"/>
          <w:bCs/>
          <w:u w:val="single"/>
        </w:rPr>
        <w:t>10710127</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434" w:type="dxa"/>
        <w:jc w:val="center"/>
        <w:tblInd w:w="-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6"/>
        <w:gridCol w:w="3438"/>
        <w:gridCol w:w="992"/>
        <w:gridCol w:w="1275"/>
        <w:gridCol w:w="1843"/>
      </w:tblGrid>
      <w:tr w:rsidR="00537E96" w:rsidRPr="003641C8" w:rsidTr="00537E96">
        <w:trPr>
          <w:trHeight w:val="471"/>
          <w:jc w:val="center"/>
        </w:trPr>
        <w:tc>
          <w:tcPr>
            <w:tcW w:w="886"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438" w:type="dxa"/>
            <w:tcBorders>
              <w:right w:val="single" w:sz="4" w:space="0" w:color="auto"/>
            </w:tcBorders>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537E96" w:rsidRPr="00C979BA"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r>
              <w:rPr>
                <w:rFonts w:ascii="標楷體" w:eastAsia="標楷體" w:hint="eastAsia"/>
              </w:rPr>
              <w:t>1</w:t>
            </w:r>
          </w:p>
        </w:tc>
        <w:tc>
          <w:tcPr>
            <w:tcW w:w="3438" w:type="dxa"/>
            <w:tcBorders>
              <w:right w:val="single" w:sz="4" w:space="0" w:color="auto"/>
            </w:tcBorders>
            <w:vAlign w:val="center"/>
          </w:tcPr>
          <w:p w:rsidR="00537E96" w:rsidRPr="00897E4B" w:rsidRDefault="004506F4" w:rsidP="00897E4B">
            <w:pPr>
              <w:widowControl/>
              <w:spacing w:line="360" w:lineRule="exact"/>
              <w:rPr>
                <w:rFonts w:ascii="標楷體" w:eastAsia="標楷體" w:hAnsi="標楷體" w:cs="新細明體"/>
                <w:color w:val="000000"/>
              </w:rPr>
            </w:pPr>
            <w:r>
              <w:rPr>
                <w:rFonts w:ascii="標楷體" w:eastAsia="標楷體" w:hAnsi="標楷體" w:hint="eastAsia"/>
              </w:rPr>
              <w:t>低溫培養箱</w:t>
            </w:r>
          </w:p>
        </w:tc>
        <w:tc>
          <w:tcPr>
            <w:tcW w:w="992" w:type="dxa"/>
            <w:vAlign w:val="center"/>
          </w:tcPr>
          <w:p w:rsidR="00537E96" w:rsidRPr="00C979BA" w:rsidRDefault="005A6B54" w:rsidP="00D40CAC">
            <w:pPr>
              <w:jc w:val="center"/>
              <w:rPr>
                <w:rFonts w:ascii="標楷體" w:eastAsia="標楷體" w:hAnsi="標楷體" w:cs="新細明體"/>
                <w:color w:val="000000"/>
              </w:rPr>
            </w:pPr>
            <w:r>
              <w:rPr>
                <w:rFonts w:ascii="標楷體" w:eastAsia="標楷體" w:hAnsi="標楷體" w:cs="新細明體" w:hint="eastAsia"/>
                <w:color w:val="000000"/>
              </w:rPr>
              <w:t>2台</w:t>
            </w: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45"/>
          <w:jc w:val="center"/>
        </w:trPr>
        <w:tc>
          <w:tcPr>
            <w:tcW w:w="886" w:type="dxa"/>
            <w:vAlign w:val="center"/>
          </w:tcPr>
          <w:p w:rsidR="00537E96" w:rsidRPr="00C979BA" w:rsidRDefault="00537E96" w:rsidP="00D40CAC">
            <w:pPr>
              <w:spacing w:line="300" w:lineRule="atLeast"/>
              <w:ind w:rightChars="153" w:right="367"/>
              <w:jc w:val="center"/>
              <w:textDirection w:val="lrTbV"/>
              <w:rPr>
                <w:rFonts w:eastAsia="標楷體"/>
                <w:i/>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i/>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i/>
              </w:rPr>
            </w:pPr>
          </w:p>
        </w:tc>
      </w:tr>
      <w:tr w:rsidR="00537E96" w:rsidRPr="00C979BA" w:rsidTr="00537E96">
        <w:trPr>
          <w:trHeight w:val="551"/>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3641C8"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3438" w:type="dxa"/>
            <w:tcBorders>
              <w:right w:val="single" w:sz="4" w:space="0" w:color="auto"/>
            </w:tcBorders>
            <w:vAlign w:val="center"/>
          </w:tcPr>
          <w:p w:rsidR="00537E96" w:rsidRDefault="00537E96" w:rsidP="00D40CAC">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537E96" w:rsidRDefault="00537E96" w:rsidP="00D40CAC">
            <w:pPr>
              <w:jc w:val="right"/>
              <w:rPr>
                <w:rFonts w:ascii="標楷體" w:eastAsia="標楷體" w:hAnsi="標楷體"/>
                <w:color w:val="000000"/>
                <w:sz w:val="30"/>
                <w:szCs w:val="30"/>
              </w:rPr>
            </w:pPr>
          </w:p>
        </w:tc>
        <w:tc>
          <w:tcPr>
            <w:tcW w:w="1275"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1843" w:type="dxa"/>
          </w:tcPr>
          <w:p w:rsidR="00537E96" w:rsidRPr="003641C8" w:rsidRDefault="00537E96" w:rsidP="00D40CAC">
            <w:pPr>
              <w:spacing w:line="300" w:lineRule="atLeast"/>
              <w:ind w:rightChars="153" w:right="367"/>
              <w:jc w:val="center"/>
              <w:textDirection w:val="lrTbV"/>
              <w:rPr>
                <w:rFonts w:ascii="標楷體" w:eastAsia="標楷體"/>
              </w:rPr>
            </w:pPr>
          </w:p>
        </w:tc>
      </w:tr>
    </w:tbl>
    <w:p w:rsidR="00537E96" w:rsidRDefault="00537E96"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4506F4">
        <w:rPr>
          <w:rFonts w:ascii="標楷體" w:eastAsia="標楷體" w:hAnsi="標楷體" w:hint="eastAsia"/>
          <w:szCs w:val="24"/>
        </w:rPr>
        <w:t>低溫培養箱</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537E96">
        <w:rPr>
          <w:rFonts w:ascii="新細明體" w:eastAsia="新細明體" w:hAnsi="新細明體" w:hint="eastAsia"/>
          <w:szCs w:val="24"/>
        </w:rPr>
        <w:sym w:font="Wingdings 2" w:char="F0A2"/>
      </w:r>
      <w:r w:rsidRPr="004D3ACB">
        <w:rPr>
          <w:rFonts w:eastAsia="標楷體"/>
          <w:spacing w:val="0"/>
          <w:szCs w:val="24"/>
        </w:rPr>
        <w:t>購買；</w:t>
      </w:r>
      <w:r w:rsidR="00537E96"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zCs w:val="24"/>
        </w:rPr>
        <w:sym w:font="Wingdings" w:char="F0A8"/>
      </w:r>
      <w:r w:rsidR="00537E9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3A065E"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5A6B54">
        <w:rPr>
          <w:rFonts w:eastAsia="標楷體" w:hint="eastAsia"/>
          <w:color w:val="FF0000"/>
          <w:spacing w:val="4"/>
          <w:szCs w:val="24"/>
        </w:rPr>
        <w:t>壹拾陸</w:t>
      </w:r>
      <w:r w:rsidR="00C0136E">
        <w:rPr>
          <w:rFonts w:eastAsia="標楷體" w:hint="eastAsia"/>
          <w:color w:val="FF0000"/>
          <w:spacing w:val="4"/>
          <w:szCs w:val="24"/>
        </w:rPr>
        <w:t>萬陸仟</w:t>
      </w:r>
      <w:r w:rsidRPr="003A065E">
        <w:rPr>
          <w:rFonts w:eastAsia="標楷體" w:hint="eastAsia"/>
          <w:color w:val="FF0000"/>
          <w:spacing w:val="4"/>
          <w:szCs w:val="24"/>
        </w:rPr>
        <w:t>元整</w:t>
      </w:r>
      <w:r w:rsidRPr="003A065E">
        <w:rPr>
          <w:rFonts w:eastAsia="標楷體" w:hint="eastAsia"/>
          <w:color w:val="FF0000"/>
          <w:spacing w:val="4"/>
          <w:szCs w:val="24"/>
        </w:rPr>
        <w:t>(</w:t>
      </w:r>
      <w:r w:rsidR="005A6B54">
        <w:rPr>
          <w:rFonts w:eastAsia="標楷體" w:hint="eastAsia"/>
          <w:color w:val="FF0000"/>
          <w:spacing w:val="4"/>
          <w:szCs w:val="24"/>
        </w:rPr>
        <w:t>166</w:t>
      </w:r>
      <w:r w:rsidRPr="003A065E">
        <w:rPr>
          <w:rFonts w:eastAsia="標楷體" w:hint="eastAsia"/>
          <w:color w:val="FF0000"/>
          <w:spacing w:val="4"/>
          <w:szCs w:val="24"/>
        </w:rPr>
        <w:t>,</w:t>
      </w:r>
      <w:r w:rsidR="005A6B54">
        <w:rPr>
          <w:rFonts w:eastAsia="標楷體" w:hint="eastAsia"/>
          <w:color w:val="FF0000"/>
          <w:spacing w:val="4"/>
          <w:szCs w:val="24"/>
        </w:rPr>
        <w:t>000</w:t>
      </w:r>
      <w:r w:rsidRPr="003A065E">
        <w:rPr>
          <w:rFonts w:eastAsia="標楷體" w:hint="eastAsia"/>
          <w:color w:val="FF0000"/>
          <w:spacing w:val="4"/>
          <w:szCs w:val="24"/>
        </w:rPr>
        <w:t>元</w:t>
      </w:r>
      <w:r w:rsidRPr="003A065E">
        <w:rPr>
          <w:rFonts w:eastAsia="標楷體" w:hint="eastAsia"/>
          <w:color w:val="FF0000"/>
          <w:spacing w:val="4"/>
          <w:szCs w:val="24"/>
        </w:rPr>
        <w:t>)</w:t>
      </w:r>
    </w:p>
    <w:p w:rsidR="00296EE9" w:rsidRPr="003A065E" w:rsidRDefault="00296EE9" w:rsidP="00296EE9">
      <w:pPr>
        <w:pStyle w:val="7"/>
        <w:numPr>
          <w:ilvl w:val="0"/>
          <w:numId w:val="1"/>
        </w:numPr>
        <w:ind w:left="570"/>
        <w:jc w:val="both"/>
        <w:textDirection w:val="lrTbV"/>
        <w:rPr>
          <w:rFonts w:eastAsia="標楷體"/>
          <w:color w:val="FF0000"/>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5A6B54">
        <w:rPr>
          <w:rFonts w:eastAsia="標楷體" w:hint="eastAsia"/>
          <w:color w:val="FF0000"/>
          <w:spacing w:val="4"/>
          <w:szCs w:val="24"/>
        </w:rPr>
        <w:t>壹拾陸萬陸仟</w:t>
      </w:r>
      <w:r w:rsidR="005A6B54" w:rsidRPr="003A065E">
        <w:rPr>
          <w:rFonts w:eastAsia="標楷體" w:hint="eastAsia"/>
          <w:color w:val="FF0000"/>
          <w:spacing w:val="4"/>
          <w:szCs w:val="24"/>
        </w:rPr>
        <w:t>元整</w:t>
      </w:r>
      <w:r w:rsidR="005A6B54" w:rsidRPr="003A065E">
        <w:rPr>
          <w:rFonts w:eastAsia="標楷體" w:hint="eastAsia"/>
          <w:color w:val="FF0000"/>
          <w:spacing w:val="4"/>
          <w:szCs w:val="24"/>
        </w:rPr>
        <w:t>(</w:t>
      </w:r>
      <w:r w:rsidR="005A6B54">
        <w:rPr>
          <w:rFonts w:eastAsia="標楷體" w:hint="eastAsia"/>
          <w:color w:val="FF0000"/>
          <w:spacing w:val="4"/>
          <w:szCs w:val="24"/>
        </w:rPr>
        <w:t>166</w:t>
      </w:r>
      <w:r w:rsidR="005A6B54" w:rsidRPr="003A065E">
        <w:rPr>
          <w:rFonts w:eastAsia="標楷體" w:hint="eastAsia"/>
          <w:color w:val="FF0000"/>
          <w:spacing w:val="4"/>
          <w:szCs w:val="24"/>
        </w:rPr>
        <w:t>,</w:t>
      </w:r>
      <w:r w:rsidR="005A6B54">
        <w:rPr>
          <w:rFonts w:eastAsia="標楷體" w:hint="eastAsia"/>
          <w:color w:val="FF0000"/>
          <w:spacing w:val="4"/>
          <w:szCs w:val="24"/>
        </w:rPr>
        <w:t>000</w:t>
      </w:r>
      <w:r w:rsidR="005A6B54" w:rsidRPr="003A065E">
        <w:rPr>
          <w:rFonts w:eastAsia="標楷體" w:hint="eastAsia"/>
          <w:color w:val="FF0000"/>
          <w:spacing w:val="4"/>
          <w:szCs w:val="24"/>
        </w:rPr>
        <w:t>元</w:t>
      </w:r>
      <w:r w:rsidR="005A6B54" w:rsidRPr="003A065E">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537E96"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5A6B54" w:rsidRPr="004D3ACB">
        <w:rPr>
          <w:rFonts w:eastAsia="標楷體"/>
          <w:szCs w:val="24"/>
        </w:rPr>
        <w:sym w:font="Wingdings" w:char="F0A8"/>
      </w:r>
      <w:r w:rsidRPr="004D3ACB">
        <w:rPr>
          <w:rFonts w:eastAsia="標楷體"/>
          <w:szCs w:val="24"/>
        </w:rPr>
        <w:t>符合中央機關未達公告金額採購招標辦法第</w:t>
      </w:r>
      <w:r w:rsidRPr="00C0136E">
        <w:rPr>
          <w:rFonts w:eastAsia="標楷體"/>
          <w:szCs w:val="24"/>
          <w:u w:val="single"/>
        </w:rPr>
        <w:t>_</w:t>
      </w:r>
      <w:r w:rsidR="00C0136E" w:rsidRPr="00C0136E">
        <w:rPr>
          <w:rFonts w:eastAsia="標楷體" w:hint="eastAsia"/>
          <w:szCs w:val="24"/>
          <w:u w:val="single"/>
        </w:rPr>
        <w:t>2</w:t>
      </w:r>
      <w:r w:rsidRPr="004D3ACB">
        <w:rPr>
          <w:rFonts w:eastAsia="標楷體"/>
          <w:szCs w:val="24"/>
        </w:rPr>
        <w:t>_</w:t>
      </w:r>
      <w:r w:rsidRPr="004D3ACB">
        <w:rPr>
          <w:rFonts w:eastAsia="標楷體"/>
          <w:szCs w:val="24"/>
        </w:rPr>
        <w:t>條第</w:t>
      </w:r>
      <w:r w:rsidRPr="00F706BE">
        <w:rPr>
          <w:rFonts w:eastAsia="標楷體"/>
          <w:szCs w:val="24"/>
          <w:u w:val="single"/>
        </w:rPr>
        <w:t>_</w:t>
      </w:r>
      <w:r w:rsidR="00C0136E">
        <w:rPr>
          <w:rFonts w:eastAsia="標楷體" w:hint="eastAsia"/>
          <w:szCs w:val="24"/>
          <w:u w:val="single"/>
        </w:rPr>
        <w:t>1</w:t>
      </w:r>
      <w:r w:rsidRPr="004D3ACB">
        <w:rPr>
          <w:rFonts w:eastAsia="標楷體"/>
          <w:szCs w:val="24"/>
        </w:rPr>
        <w:t>_</w:t>
      </w:r>
      <w:r w:rsidRPr="004D3ACB">
        <w:rPr>
          <w:rFonts w:eastAsia="標楷體"/>
          <w:szCs w:val="24"/>
        </w:rPr>
        <w:t>項第</w:t>
      </w:r>
      <w:r w:rsidRPr="00C0136E">
        <w:rPr>
          <w:rFonts w:eastAsia="標楷體"/>
          <w:szCs w:val="24"/>
          <w:u w:val="single"/>
        </w:rPr>
        <w:t>_</w:t>
      </w:r>
      <w:r w:rsidRPr="004D3ACB">
        <w:rPr>
          <w:rFonts w:eastAsia="標楷體"/>
          <w:szCs w:val="24"/>
        </w:rPr>
        <w:t>_</w:t>
      </w:r>
      <w:r w:rsidRPr="004D3ACB">
        <w:rPr>
          <w:rFonts w:eastAsia="標楷體"/>
          <w:szCs w:val="24"/>
        </w:rPr>
        <w:t>款規定（其未得以比價方式辦理之原因：</w:t>
      </w:r>
      <w:r w:rsidRPr="004D3ACB">
        <w:rPr>
          <w:rFonts w:eastAsia="標楷體"/>
          <w:spacing w:val="0"/>
          <w:szCs w:val="24"/>
        </w:rPr>
        <w:t>_</w:t>
      </w:r>
      <w:r w:rsidR="005A6B54" w:rsidRPr="005A6B54">
        <w:rPr>
          <w:rFonts w:eastAsia="標楷體" w:hint="eastAsia"/>
          <w:spacing w:val="0"/>
          <w:szCs w:val="24"/>
          <w:u w:val="single"/>
        </w:rPr>
        <w:t xml:space="preserve">     </w:t>
      </w:r>
      <w:r w:rsidRPr="00C4423B">
        <w:rPr>
          <w:rFonts w:eastAsia="標楷體" w:hint="eastAsia"/>
          <w:spacing w:val="0"/>
          <w:szCs w:val="24"/>
          <w:u w:val="single"/>
        </w:rPr>
        <w:t xml:space="preserve">   </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C0136E" w:rsidRPr="004D3ACB">
        <w:rPr>
          <w:rFonts w:eastAsia="標楷體"/>
          <w:szCs w:val="24"/>
        </w:rPr>
        <w:sym w:font="Wingdings" w:char="F0A8"/>
      </w:r>
      <w:r w:rsidR="00C0136E" w:rsidRPr="004D3ACB">
        <w:rPr>
          <w:rFonts w:eastAsia="標楷體"/>
          <w:spacing w:val="0"/>
          <w:szCs w:val="24"/>
        </w:rPr>
        <w:t xml:space="preserve"> </w:t>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5A6B54">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537E96" w:rsidRDefault="00296EE9" w:rsidP="00296EE9">
      <w:pPr>
        <w:pStyle w:val="7"/>
        <w:ind w:leftChars="755" w:left="2080" w:hanging="268"/>
        <w:jc w:val="both"/>
        <w:textDirection w:val="lrTbV"/>
        <w:rPr>
          <w:rFonts w:eastAsia="標楷體"/>
          <w:color w:val="FF0000"/>
          <w:spacing w:val="0"/>
          <w:szCs w:val="24"/>
        </w:rPr>
      </w:pPr>
      <w:r w:rsidRPr="00537E96">
        <w:rPr>
          <w:rFonts w:eastAsia="標楷體"/>
          <w:color w:val="FF0000"/>
          <w:spacing w:val="0"/>
          <w:szCs w:val="24"/>
        </w:rPr>
        <w:t>1.</w:t>
      </w:r>
      <w:r w:rsidRPr="00537E96">
        <w:rPr>
          <w:rFonts w:eastAsia="標楷體" w:hAnsi="標楷體"/>
          <w:color w:val="FF0000"/>
          <w:szCs w:val="24"/>
        </w:rPr>
        <w:t>國家</w:t>
      </w:r>
      <w:r w:rsidRPr="00537E96">
        <w:rPr>
          <w:rFonts w:eastAsia="標楷體" w:hAnsi="標楷體"/>
          <w:color w:val="FF0000"/>
          <w:spacing w:val="0"/>
          <w:szCs w:val="24"/>
        </w:rPr>
        <w:t>或地區名稱：</w:t>
      </w:r>
      <w:r w:rsidR="00B14F4A" w:rsidRPr="00537E96">
        <w:rPr>
          <w:rFonts w:eastAsia="標楷體"/>
          <w:color w:val="FF0000"/>
          <w:spacing w:val="0"/>
          <w:szCs w:val="24"/>
        </w:rPr>
        <w:t xml:space="preserve"> </w:t>
      </w:r>
      <w:r w:rsidRPr="00537E96">
        <w:rPr>
          <w:rFonts w:eastAsia="標楷體"/>
          <w:color w:val="FF0000"/>
          <w:spacing w:val="0"/>
          <w:szCs w:val="24"/>
        </w:rPr>
        <w:t>__</w:t>
      </w:r>
      <w:r w:rsidR="00B14F4A" w:rsidRPr="00B14F4A">
        <w:rPr>
          <w:rFonts w:eastAsia="標楷體" w:hint="eastAsia"/>
          <w:color w:val="FF0000"/>
          <w:spacing w:val="0"/>
          <w:szCs w:val="24"/>
          <w:u w:val="single"/>
        </w:rPr>
        <w:t>全球</w:t>
      </w:r>
      <w:r w:rsidRPr="00537E96">
        <w:rPr>
          <w:rFonts w:eastAsia="標楷體"/>
          <w:color w:val="FF0000"/>
          <w:spacing w:val="0"/>
          <w:szCs w:val="24"/>
        </w:rPr>
        <w:t>___(</w:t>
      </w:r>
      <w:r w:rsidRPr="00537E96">
        <w:rPr>
          <w:rFonts w:eastAsia="標楷體" w:hAnsi="標楷體"/>
          <w:color w:val="FF0000"/>
          <w:spacing w:val="0"/>
          <w:szCs w:val="24"/>
        </w:rPr>
        <w:t>未列明者即不允許</w:t>
      </w:r>
      <w:r w:rsidRPr="00537E96">
        <w:rPr>
          <w:rFonts w:eastAsia="標楷體"/>
          <w:color w:val="FF0000"/>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E3678F" w:rsidRDefault="00FF29C6" w:rsidP="00296EE9">
      <w:pPr>
        <w:pStyle w:val="7"/>
        <w:ind w:leftChars="888" w:left="2368" w:hanging="237"/>
        <w:jc w:val="both"/>
        <w:textDirection w:val="lrTbV"/>
        <w:rPr>
          <w:rFonts w:eastAsia="標楷體"/>
          <w:color w:val="FF0000"/>
          <w:spacing w:val="0"/>
          <w:szCs w:val="24"/>
        </w:rPr>
      </w:pPr>
      <w:r>
        <w:rPr>
          <w:rFonts w:ascii="新細明體" w:eastAsia="新細明體" w:hAnsi="新細明體" w:hint="eastAsia"/>
          <w:spacing w:val="0"/>
          <w:szCs w:val="24"/>
        </w:rPr>
        <w:t>■</w:t>
      </w:r>
      <w:r w:rsidR="00296EE9" w:rsidRPr="00E3678F">
        <w:rPr>
          <w:rFonts w:eastAsia="標楷體" w:hAnsi="標楷體"/>
          <w:color w:val="FF0000"/>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FF29C6">
        <w:rPr>
          <w:rFonts w:ascii="Times New Roman" w:eastAsia="標楷體" w:hint="eastAsia"/>
          <w:color w:val="FF0000"/>
          <w:spacing w:val="0"/>
          <w:szCs w:val="24"/>
          <w:u w:val="single"/>
        </w:rPr>
        <w:t>7</w:t>
      </w:r>
      <w:r w:rsidRPr="009454AD">
        <w:rPr>
          <w:rFonts w:ascii="Times New Roman" w:eastAsia="標楷體"/>
          <w:color w:val="FF0000"/>
          <w:spacing w:val="0"/>
          <w:szCs w:val="24"/>
        </w:rPr>
        <w:t>月</w:t>
      </w:r>
      <w:r w:rsidR="003100A4">
        <w:rPr>
          <w:rFonts w:ascii="Times New Roman" w:eastAsia="標楷體" w:hint="eastAsia"/>
          <w:color w:val="FF0000"/>
          <w:spacing w:val="0"/>
          <w:szCs w:val="24"/>
          <w:u w:val="single"/>
        </w:rPr>
        <w:t>10</w:t>
      </w:r>
      <w:r w:rsidRPr="009454AD">
        <w:rPr>
          <w:rFonts w:ascii="Times New Roman" w:eastAsia="標楷體"/>
          <w:color w:val="FF0000"/>
          <w:spacing w:val="0"/>
          <w:szCs w:val="24"/>
        </w:rPr>
        <w:t>日</w:t>
      </w:r>
      <w:r w:rsidR="003100A4">
        <w:rPr>
          <w:rFonts w:ascii="Times New Roman" w:eastAsia="標楷體" w:hint="eastAsia"/>
          <w:color w:val="FF0000"/>
          <w:spacing w:val="0"/>
          <w:szCs w:val="24"/>
          <w:u w:val="single"/>
        </w:rPr>
        <w:t>11</w:t>
      </w:r>
      <w:r w:rsidR="005A6B54" w:rsidRPr="005A6B54">
        <w:rPr>
          <w:rFonts w:ascii="Times New Roman" w:eastAsia="標楷體" w:hint="eastAsia"/>
          <w:color w:val="FF0000"/>
          <w:spacing w:val="0"/>
          <w:szCs w:val="24"/>
          <w:u w:val="single"/>
        </w:rPr>
        <w:t xml:space="preserve"> </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sidR="008B6196">
        <w:rPr>
          <w:rFonts w:eastAsia="標楷體" w:hint="eastAsia"/>
          <w:spacing w:val="0"/>
          <w:szCs w:val="24"/>
        </w:rPr>
        <w:t>121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w:t>
      </w:r>
      <w:bookmarkStart w:id="0" w:name="_GoBack"/>
      <w:bookmarkEnd w:id="0"/>
      <w:r w:rsidRPr="00212E9C">
        <w:rPr>
          <w:rFonts w:eastAsia="標楷體" w:hint="eastAsia"/>
          <w:b/>
          <w:color w:val="FF0000"/>
          <w:spacing w:val="0"/>
          <w:szCs w:val="24"/>
        </w:rPr>
        <w:t>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45368A">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45368A"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sidRPr="005A6B54">
        <w:rPr>
          <w:rFonts w:eastAsia="標楷體"/>
          <w:color w:val="FF0000"/>
          <w:szCs w:val="24"/>
        </w:rPr>
        <w:sym w:font="Wingdings 2" w:char="F0A2"/>
      </w:r>
      <w:r w:rsidRPr="005A6B54">
        <w:rPr>
          <w:rFonts w:eastAsia="標楷體"/>
          <w:color w:val="FF0000"/>
          <w:szCs w:val="24"/>
        </w:rPr>
        <w:t>契約金額之一定比率：</w:t>
      </w:r>
      <w:r w:rsidR="00635415" w:rsidRPr="00557D8A">
        <w:rPr>
          <w:rFonts w:eastAsia="標楷體" w:hint="eastAsia"/>
          <w:color w:val="FF0000"/>
          <w:szCs w:val="24"/>
          <w:u w:val="single"/>
        </w:rPr>
        <w:t>5</w:t>
      </w:r>
      <w:r w:rsidRPr="00557D8A">
        <w:rPr>
          <w:rFonts w:eastAsia="標楷體"/>
          <w:color w:val="FF0000"/>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00537E96" w:rsidRPr="00537E96">
        <w:rPr>
          <w:rFonts w:eastAsia="標楷體" w:hint="eastAsia"/>
          <w:b/>
          <w:color w:val="FF0000"/>
          <w:spacing w:val="0"/>
          <w:szCs w:val="24"/>
        </w:rPr>
        <w:t>契約價金之</w:t>
      </w:r>
      <w:r w:rsidR="00537E96" w:rsidRPr="00537E96">
        <w:rPr>
          <w:rFonts w:eastAsia="標楷體" w:hint="eastAsia"/>
          <w:b/>
          <w:color w:val="FF0000"/>
          <w:spacing w:val="0"/>
          <w:szCs w:val="24"/>
        </w:rPr>
        <w:t>3%</w:t>
      </w:r>
    </w:p>
    <w:p w:rsidR="00296EE9" w:rsidRPr="00537E96"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商以銀行開發或保兌之不可撤銷擔保信用狀、銀行之書面連帶保證或保險公司之保證保險單繳納保固保證金者，除招標文件另有規定外，其有效期應較契約規定之保固期長九十日。</w:t>
      </w:r>
    </w:p>
    <w:p w:rsidR="00537E96" w:rsidRPr="00537E96" w:rsidRDefault="00296EE9" w:rsidP="00537E96">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得標廠商於履約標的完成驗收付款前應繳納保固保證金。</w:t>
      </w:r>
      <w:r w:rsidR="00537E96" w:rsidRPr="00537E96">
        <w:rPr>
          <w:rFonts w:eastAsia="標楷體"/>
          <w:b/>
          <w:color w:val="FF0000"/>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A6B54">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5A6B54">
        <w:rPr>
          <w:rFonts w:eastAsia="標楷體" w:hint="eastAsia"/>
          <w:spacing w:val="0"/>
          <w:szCs w:val="24"/>
        </w:rPr>
        <w:t>竹南院區</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3100A4"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FF29C6">
        <w:rPr>
          <w:rFonts w:eastAsia="標楷體" w:hint="eastAsia"/>
          <w:spacing w:val="0"/>
          <w:szCs w:val="24"/>
        </w:rPr>
        <w:t>7</w:t>
      </w:r>
      <w:r w:rsidRPr="00D40CAC">
        <w:rPr>
          <w:rFonts w:eastAsia="標楷體"/>
          <w:spacing w:val="0"/>
          <w:szCs w:val="24"/>
        </w:rPr>
        <w:t>月</w:t>
      </w:r>
      <w:r w:rsidR="003100A4">
        <w:rPr>
          <w:rFonts w:eastAsia="標楷體" w:hint="eastAsia"/>
          <w:spacing w:val="0"/>
          <w:szCs w:val="24"/>
        </w:rPr>
        <w:t>9</w:t>
      </w:r>
      <w:r w:rsidRPr="00D40CAC">
        <w:rPr>
          <w:rFonts w:eastAsia="標楷體"/>
          <w:spacing w:val="0"/>
          <w:szCs w:val="24"/>
        </w:rPr>
        <w:t>日</w:t>
      </w:r>
      <w:r w:rsidR="00FF29C6">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C16515" w:rsidP="007A5021">
            <w:pPr>
              <w:spacing w:line="360" w:lineRule="auto"/>
              <w:rPr>
                <w:rFonts w:ascii="標楷體" w:eastAsia="標楷體"/>
                <w:b/>
                <w:sz w:val="40"/>
                <w:szCs w:val="40"/>
              </w:rPr>
            </w:pPr>
            <w:r>
              <w:rPr>
                <w:rFonts w:ascii="標楷體" w:eastAsia="標楷體" w:hint="eastAsia"/>
                <w:b/>
                <w:sz w:val="40"/>
                <w:szCs w:val="40"/>
              </w:rPr>
              <w:t>10710127</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4506F4" w:rsidP="002F7609">
            <w:pPr>
              <w:spacing w:line="480" w:lineRule="exact"/>
              <w:rPr>
                <w:rFonts w:ascii="標楷體" w:eastAsia="標楷體"/>
                <w:b/>
                <w:sz w:val="40"/>
                <w:szCs w:val="40"/>
              </w:rPr>
            </w:pPr>
            <w:r>
              <w:rPr>
                <w:rFonts w:ascii="標楷體" w:eastAsia="標楷體" w:hAnsi="標楷體" w:hint="eastAsia"/>
                <w:b/>
                <w:sz w:val="40"/>
                <w:szCs w:val="40"/>
              </w:rPr>
              <w:t>低溫培養箱</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6D0377" w:rsidRDefault="00296EE9" w:rsidP="007A5021">
            <w:pPr>
              <w:spacing w:line="480" w:lineRule="exact"/>
              <w:rPr>
                <w:rFonts w:ascii="標楷體" w:eastAsia="標楷體"/>
                <w:b/>
                <w:sz w:val="40"/>
                <w:szCs w:val="40"/>
              </w:rPr>
            </w:pPr>
          </w:p>
        </w:tc>
      </w:tr>
    </w:tbl>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4506F4">
        <w:rPr>
          <w:rFonts w:ascii="標楷體" w:eastAsia="標楷體" w:hAnsi="標楷體" w:hint="eastAsia"/>
          <w:b/>
        </w:rPr>
        <w:t>低溫培養箱</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4418D" w:rsidRPr="0034418D">
        <w:rPr>
          <w:rFonts w:ascii="標楷體" w:eastAsia="標楷體" w:hAnsi="標楷體" w:hint="eastAsia"/>
          <w:u w:val="single"/>
        </w:rPr>
        <w:t xml:space="preserve">                  </w:t>
      </w:r>
      <w:r w:rsidR="0034418D" w:rsidRPr="0034418D">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w:t>
      </w:r>
      <w:r w:rsidRPr="0092773C">
        <w:rPr>
          <w:rFonts w:ascii="標楷體" w:eastAsia="標楷體" w:hint="eastAsia"/>
          <w:u w:val="single"/>
        </w:rPr>
        <w:t>2</w:t>
      </w:r>
      <w:r w:rsidRPr="006F7D96">
        <w:rPr>
          <w:rFonts w:ascii="標楷體" w:eastAsia="標楷體" w:hint="eastAsia"/>
        </w:rPr>
        <w:t>份，機關及廠商各執</w:t>
      </w:r>
      <w:r w:rsidRPr="0092773C">
        <w:rPr>
          <w:rFonts w:ascii="標楷體" w:eastAsia="標楷體" w:hint="eastAsia"/>
          <w:u w:val="single"/>
        </w:rPr>
        <w:t>1</w:t>
      </w:r>
      <w:r w:rsidRPr="006F7D96">
        <w:rPr>
          <w:rFonts w:ascii="標楷體" w:eastAsia="標楷體" w:hint="eastAsia"/>
        </w:rPr>
        <w:t>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4506F4">
        <w:rPr>
          <w:rFonts w:ascii="標楷體" w:eastAsia="標楷體" w:hAnsi="標楷體" w:hint="eastAsia"/>
          <w:spacing w:val="0"/>
          <w:kern w:val="2"/>
          <w:szCs w:val="24"/>
          <w:u w:val="single"/>
        </w:rPr>
        <w:t>低溫培養箱</w:t>
      </w:r>
      <w:r w:rsidRPr="006F3D4E">
        <w:rPr>
          <w:rFonts w:ascii="標楷體" w:eastAsia="標楷體" w:hAnsi="標楷體" w:hint="eastAsia"/>
          <w:spacing w:val="0"/>
          <w:kern w:val="2"/>
          <w:szCs w:val="24"/>
          <w:u w:val="single"/>
        </w:rPr>
        <w:t xml:space="preserve">  </w:t>
      </w:r>
      <w:r w:rsidR="00C9203C">
        <w:rPr>
          <w:rFonts w:ascii="標楷體" w:eastAsia="標楷體" w:hAnsi="標楷體" w:hint="eastAsia"/>
          <w:spacing w:val="0"/>
          <w:kern w:val="2"/>
          <w:szCs w:val="24"/>
          <w:u w:val="single"/>
        </w:rPr>
        <w:t>2台</w:t>
      </w: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D40CAC"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734D00"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D40CAC"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296EE9" w:rsidRPr="00222EA6">
        <w:rPr>
          <w:rFonts w:ascii="標楷體" w:eastAsia="標楷體" w:hAnsi="標楷體" w:hint="eastAsia"/>
        </w:rPr>
        <w:t>廠商應於</w:t>
      </w:r>
      <w:r>
        <w:rPr>
          <w:rFonts w:ascii="標楷體" w:eastAsia="標楷體" w:hAnsi="標楷體" w:hint="eastAsia"/>
          <w:u w:val="single"/>
        </w:rPr>
        <w:t>107</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0A7B65">
        <w:rPr>
          <w:rFonts w:ascii="標楷體" w:eastAsia="標楷體" w:hAnsi="標楷體" w:hint="eastAsia"/>
          <w:u w:val="single"/>
        </w:rPr>
        <w:t>8</w:t>
      </w:r>
      <w:r w:rsidR="00296EE9">
        <w:rPr>
          <w:rFonts w:ascii="標楷體" w:eastAsia="標楷體" w:hAnsi="標楷體" w:hint="eastAsia"/>
          <w:u w:val="single"/>
        </w:rPr>
        <w:t xml:space="preserve"> </w:t>
      </w:r>
      <w:r w:rsidR="00296EE9" w:rsidRPr="00222EA6">
        <w:rPr>
          <w:rFonts w:ascii="標楷體" w:eastAsia="標楷體" w:hAnsi="標楷體" w:hint="eastAsia"/>
        </w:rPr>
        <w:t>月</w:t>
      </w:r>
      <w:r w:rsidR="00296EE9">
        <w:rPr>
          <w:rFonts w:ascii="標楷體" w:eastAsia="標楷體" w:hAnsi="標楷體" w:hint="eastAsia"/>
          <w:u w:val="single"/>
        </w:rPr>
        <w:t xml:space="preserve"> </w:t>
      </w:r>
      <w:r w:rsidR="0034418D">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222EA6">
        <w:rPr>
          <w:rFonts w:ascii="標楷體" w:eastAsia="標楷體" w:hAnsi="標楷體" w:hint="eastAsia"/>
        </w:rPr>
        <w:t>日以前或(</w:t>
      </w:r>
      <w:r w:rsidR="00BE0698" w:rsidRPr="00222EA6">
        <w:rPr>
          <w:rFonts w:ascii="標楷體" w:eastAsia="標楷體" w:hAnsi="標楷體" w:hint="eastAsia"/>
        </w:rPr>
        <w:sym w:font="Wingdings 2" w:char="F0A2"/>
      </w:r>
      <w:r w:rsidR="00296EE9" w:rsidRPr="00222EA6">
        <w:rPr>
          <w:rFonts w:ascii="標楷體" w:eastAsia="標楷體" w:hAnsi="標楷體" w:hint="eastAsia"/>
        </w:rPr>
        <w:t>決標日□簽約日□收到信用狀日)起</w:t>
      </w:r>
      <w:r w:rsidR="00296EE9" w:rsidRPr="00244081">
        <w:rPr>
          <w:rFonts w:ascii="標楷體" w:eastAsia="標楷體" w:hAnsi="標楷體" w:hint="eastAsia"/>
          <w:u w:val="single"/>
        </w:rPr>
        <w:t xml:space="preserve"> </w:t>
      </w:r>
      <w:r w:rsidR="000A7B65">
        <w:rPr>
          <w:rFonts w:ascii="標楷體" w:eastAsia="標楷體" w:hAnsi="標楷體" w:hint="eastAsia"/>
          <w:u w:val="single"/>
        </w:rPr>
        <w:t>3</w:t>
      </w:r>
      <w:r w:rsidR="0034418D">
        <w:rPr>
          <w:rFonts w:ascii="標楷體" w:eastAsia="標楷體" w:hAnsi="標楷體" w:hint="eastAsia"/>
          <w:u w:val="single"/>
        </w:rPr>
        <w:t>0</w:t>
      </w:r>
      <w:r w:rsidR="00296EE9" w:rsidRPr="00244081">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00296EE9" w:rsidRPr="001251DE">
        <w:rPr>
          <w:rFonts w:ascii="標楷體" w:eastAsia="標楷體" w:hAnsi="標楷體" w:hint="eastAsia"/>
          <w:u w:val="single"/>
        </w:rPr>
        <w:t xml:space="preserve"> </w:t>
      </w:r>
      <w:r w:rsidR="00AC0C64">
        <w:rPr>
          <w:rFonts w:ascii="標楷體" w:eastAsia="標楷體" w:hAnsi="標楷體" w:hint="eastAsia"/>
          <w:u w:val="single"/>
        </w:rPr>
        <w:t>竹南院區</w:t>
      </w:r>
      <w:r w:rsidR="00296EE9" w:rsidRPr="00222EA6">
        <w:rPr>
          <w:rFonts w:ascii="標楷體" w:eastAsia="標楷體" w:hAnsi="標楷體" w:hint="eastAsia"/>
        </w:rPr>
        <w:t>，</w:t>
      </w:r>
      <w:r w:rsidR="00296EE9" w:rsidRPr="00DA7DEB">
        <w:rPr>
          <w:rFonts w:ascii="標楷體" w:eastAsia="標楷體" w:hAnsi="標楷體" w:hint="eastAsia"/>
          <w:color w:val="FF0000"/>
        </w:rPr>
        <w:t>安裝測試完畢，且測試結果符合契約規定</w:t>
      </w:r>
      <w:r w:rsidR="00296EE9" w:rsidRPr="00222EA6">
        <w:rPr>
          <w:rFonts w:ascii="標楷體" w:eastAsia="標楷體" w:hAnsi="標楷體" w:hint="eastAsia"/>
        </w:rPr>
        <w:t>。</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D40CAC" w:rsidRDefault="00296EE9" w:rsidP="00D40CAC">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Pr="00D40CAC" w:rsidRDefault="00D40CAC" w:rsidP="00D40CAC">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w:t>
      </w:r>
      <w:r w:rsidR="00296EE9" w:rsidRPr="00BC0F06">
        <w:rPr>
          <w:rFonts w:ascii="標楷體" w:eastAsia="標楷體" w:hAnsi="標楷體" w:hint="eastAsia"/>
        </w:rPr>
        <w:t>其他：</w:t>
      </w:r>
      <w:r w:rsidRPr="00D40CAC">
        <w:rPr>
          <w:rFonts w:ascii="標楷體" w:eastAsia="標楷體" w:hAnsi="標楷體" w:hint="eastAsia"/>
          <w:u w:val="single"/>
        </w:rPr>
        <w:t xml:space="preserve">                                </w:t>
      </w:r>
      <w:r w:rsidRPr="00D40CAC">
        <w:rPr>
          <w:rFonts w:ascii="標楷體" w:eastAsia="標楷體" w:hAnsi="標楷體"/>
          <w:u w:val="single"/>
        </w:rPr>
        <w:t xml:space="preserve"> </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一次交清。</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F911F9"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w:t>
      </w:r>
      <w:r w:rsidRPr="00F911F9">
        <w:rPr>
          <w:rFonts w:ascii="標楷體" w:eastAsia="標楷體" w:hAnsi="標楷體" w:hint="eastAsia"/>
          <w:u w:val="single"/>
        </w:rPr>
        <w:t>100</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廠商於履約標的完成驗收付款前應繳納保固保證金。</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008034CA">
        <w:rPr>
          <w:rFonts w:ascii="標楷體" w:eastAsia="標楷體" w:hAnsi="標楷體" w:hint="eastAsia"/>
          <w:u w:val="single"/>
        </w:rPr>
        <w:t>1</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6D0377">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8034CA" w:rsidRDefault="008034CA"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Default="00296EE9" w:rsidP="00296EE9">
      <w:pPr>
        <w:pStyle w:val="a7"/>
        <w:spacing w:line="560" w:lineRule="exact"/>
        <w:ind w:leftChars="500" w:left="1200"/>
        <w:rPr>
          <w:rFonts w:ascii="標楷體" w:eastAsia="標楷體" w:hAnsi="標楷體"/>
          <w:szCs w:val="24"/>
        </w:rPr>
      </w:pPr>
    </w:p>
    <w:p w:rsidR="0092773C" w:rsidRPr="006F7D96" w:rsidRDefault="0092773C" w:rsidP="00296EE9">
      <w:pPr>
        <w:pStyle w:val="a7"/>
        <w:spacing w:line="560" w:lineRule="exact"/>
        <w:ind w:leftChars="500" w:left="1200"/>
        <w:rPr>
          <w:rFonts w:ascii="標楷體" w:eastAsia="標楷體" w:hAnsi="標楷體"/>
          <w:szCs w:val="24"/>
        </w:rPr>
      </w:pPr>
    </w:p>
    <w:p w:rsidR="006D0377" w:rsidRPr="00AD564A"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廠    商：</w:t>
      </w:r>
      <w:r w:rsidR="00E47E22" w:rsidRPr="00AD564A">
        <w:rPr>
          <w:rFonts w:ascii="標楷體" w:eastAsia="標楷體" w:hAnsi="標楷體"/>
          <w:szCs w:val="24"/>
        </w:rPr>
        <w:t xml:space="preserve"> </w:t>
      </w:r>
    </w:p>
    <w:p w:rsidR="006D0377" w:rsidRPr="000356FC" w:rsidRDefault="006D0377" w:rsidP="006D0377">
      <w:pPr>
        <w:pStyle w:val="a7"/>
        <w:spacing w:line="560" w:lineRule="exact"/>
        <w:ind w:leftChars="500" w:left="1200"/>
        <w:rPr>
          <w:rFonts w:ascii="標楷體" w:eastAsia="標楷體" w:hAnsi="標楷體"/>
          <w:szCs w:val="24"/>
        </w:rPr>
      </w:pPr>
      <w:r w:rsidRPr="003E4D1A">
        <w:rPr>
          <w:rFonts w:ascii="標楷體" w:eastAsia="標楷體" w:hAnsi="標楷體" w:hint="eastAsia"/>
          <w:szCs w:val="24"/>
        </w:rPr>
        <w:t>負 責 人：</w:t>
      </w:r>
      <w:r w:rsidRPr="003E4D1A">
        <w:rPr>
          <w:rFonts w:ascii="標楷體" w:eastAsia="標楷體" w:hAnsi="標楷體" w:hint="eastAsia"/>
          <w:szCs w:val="24"/>
        </w:rPr>
        <w:tab/>
      </w:r>
      <w:r w:rsidRPr="003E4D1A">
        <w:rPr>
          <w:rFonts w:ascii="標楷體" w:eastAsia="標楷體" w:hAnsi="標楷體" w:hint="eastAsia"/>
          <w:szCs w:val="24"/>
        </w:rPr>
        <w:tab/>
      </w:r>
      <w:r w:rsidRPr="000356FC">
        <w:rPr>
          <w:rFonts w:ascii="標楷體" w:eastAsia="標楷體" w:hAnsi="標楷體" w:hint="eastAsia"/>
          <w:szCs w:val="24"/>
        </w:rPr>
        <w:tab/>
        <w:t xml:space="preserve">    </w:t>
      </w:r>
    </w:p>
    <w:p w:rsidR="006D0377" w:rsidRPr="000356FC"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 xml:space="preserve">地　　址： </w:t>
      </w:r>
    </w:p>
    <w:p w:rsidR="006D0377"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統一編號：</w:t>
      </w:r>
    </w:p>
    <w:p w:rsidR="006D0377" w:rsidRPr="000356FC"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9E6718" w:rsidRPr="006F7D96" w:rsidRDefault="009E671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FF29C6">
        <w:rPr>
          <w:rFonts w:ascii="標楷體" w:eastAsia="標楷體" w:hAnsi="標楷體" w:hint="eastAsia"/>
          <w:szCs w:val="24"/>
        </w:rPr>
        <w:t xml:space="preserve">  7</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C16515">
              <w:rPr>
                <w:rFonts w:ascii="標楷體" w:eastAsia="標楷體" w:hAnsi="標楷體" w:hint="eastAsia"/>
                <w:u w:val="single"/>
              </w:rPr>
              <w:t>10710127</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296EE9" w:rsidRPr="00707030" w:rsidRDefault="004506F4" w:rsidP="007A5021">
            <w:pPr>
              <w:spacing w:line="360" w:lineRule="exact"/>
              <w:rPr>
                <w:rFonts w:ascii="標楷體" w:eastAsia="標楷體" w:hAnsi="標楷體"/>
                <w:u w:val="single"/>
              </w:rPr>
            </w:pPr>
            <w:r>
              <w:rPr>
                <w:rFonts w:ascii="標楷體" w:eastAsia="標楷體" w:hAnsi="標楷體" w:hint="eastAsia"/>
              </w:rPr>
              <w:t>低溫培養箱</w:t>
            </w:r>
            <w:r w:rsidR="00296EE9">
              <w:rPr>
                <w:rFonts w:ascii="標楷體" w:eastAsia="標楷體" w:hAnsi="標楷體" w:hint="eastAsia"/>
              </w:rPr>
              <w:t xml:space="preserve"> </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A94238">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9A512A" w:rsidRPr="00A94238">
              <w:rPr>
                <w:rFonts w:eastAsia="標楷體" w:hAnsi="標楷體" w:hint="eastAsia"/>
              </w:rPr>
              <w:t>切結書</w:t>
            </w:r>
            <w:r w:rsidR="009A512A" w:rsidRPr="00A94238">
              <w:rPr>
                <w:rFonts w:eastAsia="標楷體"/>
              </w:rPr>
              <w:t>1</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AC0C64" w:rsidP="000314AD">
            <w:pPr>
              <w:spacing w:line="360" w:lineRule="exact"/>
              <w:ind w:left="480" w:hangingChars="200" w:hanging="480"/>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7.</w:t>
            </w:r>
            <w:r w:rsidRPr="006F7D96">
              <w:rPr>
                <w:rFonts w:ascii="標楷體" w:eastAsia="標楷體" w:hAnsi="標楷體" w:hint="eastAsia"/>
              </w:rPr>
              <w:t>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r w:rsidR="00296EE9" w:rsidRPr="006F7D96">
              <w:rPr>
                <w:rFonts w:ascii="標楷體" w:eastAsia="標楷體" w:hAnsi="標楷體"/>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AC0C64">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AC0C64">
              <w:rPr>
                <w:rFonts w:ascii="標楷體" w:eastAsia="標楷體" w:hAnsi="標楷體" w:hint="eastAsia"/>
              </w:rPr>
              <w:t>7</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C3A7C" w:rsidRDefault="005C3A7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4506F4">
        <w:rPr>
          <w:rFonts w:ascii="標楷體" w:eastAsia="標楷體" w:hAnsi="標楷體" w:cs="Arial Unicode MS" w:hint="eastAsia"/>
          <w:spacing w:val="-4"/>
        </w:rPr>
        <w:t>低溫培養箱</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98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661"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F36915">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241"/>
      </w:tblGrid>
      <w:tr w:rsidR="00296EE9" w:rsidTr="00F36915">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241"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F36915">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F36915">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AC0C64" w:rsidRDefault="00AC0C64" w:rsidP="00AC0C64">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AC0C64" w:rsidRDefault="00AC0C64" w:rsidP="00AC0C64">
      <w:pPr>
        <w:spacing w:line="640" w:lineRule="exact"/>
        <w:rPr>
          <w:rFonts w:eastAsia="標楷體"/>
          <w:sz w:val="32"/>
        </w:rPr>
      </w:pP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F911F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9A512A" w:rsidRPr="009A512A">
        <w:rPr>
          <w:rFonts w:ascii="標楷體" w:eastAsia="標楷體" w:hAnsi="標楷體" w:hint="eastAsia"/>
          <w:color w:val="FF0000"/>
          <w:sz w:val="32"/>
          <w:szCs w:val="32"/>
        </w:rPr>
        <w:t>「</w:t>
      </w:r>
      <w:r w:rsidR="004506F4">
        <w:rPr>
          <w:rFonts w:ascii="標楷體" w:eastAsia="標楷體" w:hAnsi="標楷體" w:cs="Arial Unicode MS" w:hint="eastAsia"/>
          <w:color w:val="FF0000"/>
          <w:spacing w:val="-4"/>
          <w:sz w:val="32"/>
          <w:szCs w:val="32"/>
        </w:rPr>
        <w:t>低溫培養箱</w:t>
      </w:r>
      <w:r w:rsidR="009A512A" w:rsidRPr="009A512A">
        <w:rPr>
          <w:rFonts w:ascii="標楷體" w:eastAsia="標楷體" w:hAnsi="標楷體" w:cs="Arial Unicode MS" w:hint="eastAsia"/>
          <w:color w:val="FF0000"/>
          <w:spacing w:val="-4"/>
          <w:sz w:val="32"/>
          <w:szCs w:val="32"/>
        </w:rPr>
        <w:t>」</w:t>
      </w:r>
      <w:r>
        <w:rPr>
          <w:rFonts w:eastAsia="標楷體" w:hAnsi="標楷體" w:hint="eastAsia"/>
          <w:sz w:val="32"/>
        </w:rPr>
        <w:t>招標案，對於廠商之責任，包括刑事、民事與行政責任，已充分瞭解相關之法令規定，並願確實遵行。</w:t>
      </w: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firstLineChars="700" w:firstLine="2240"/>
        <w:rPr>
          <w:rFonts w:eastAsia="標楷體"/>
          <w:sz w:val="32"/>
        </w:rPr>
      </w:pPr>
      <w:r>
        <w:rPr>
          <w:rFonts w:eastAsia="標楷體" w:hAnsi="標楷體" w:hint="eastAsia"/>
          <w:sz w:val="32"/>
        </w:rPr>
        <w:t>立書人</w:t>
      </w: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AC0C64" w:rsidRDefault="00AC0C64" w:rsidP="00AC0C64">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AC0C64" w:rsidRDefault="00AC0C64" w:rsidP="00AC0C64">
      <w:pPr>
        <w:spacing w:line="640" w:lineRule="exact"/>
        <w:ind w:firstLineChars="700" w:firstLine="2240"/>
        <w:rPr>
          <w:rFonts w:eastAsia="標楷體" w:hAnsi="標楷體"/>
          <w:sz w:val="32"/>
        </w:rPr>
      </w:pPr>
    </w:p>
    <w:p w:rsidR="00AC0C64" w:rsidRPr="0065642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AC0C64" w:rsidRDefault="00AC0C64" w:rsidP="00AC0C64">
      <w:pPr>
        <w:spacing w:line="400" w:lineRule="exact"/>
        <w:ind w:rightChars="153" w:right="367"/>
        <w:textDirection w:val="lrTbV"/>
        <w:rPr>
          <w:rFonts w:eastAsia="標楷體"/>
          <w:sz w:val="32"/>
        </w:rPr>
      </w:pPr>
      <w:r>
        <w:rPr>
          <w:rFonts w:eastAsia="標楷體"/>
          <w:sz w:val="32"/>
        </w:rPr>
        <w:br w:type="page"/>
      </w:r>
    </w:p>
    <w:p w:rsidR="00296EE9" w:rsidRDefault="00296EE9"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ABE4FC6" wp14:editId="02074D4E">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E22" w:rsidRPr="00F212F0" w:rsidRDefault="00E47E22"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E47E22" w:rsidRPr="00F212F0" w:rsidRDefault="00E47E22"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6D2D4BCD" wp14:editId="7DC1E697">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E22" w:rsidRPr="00F212F0" w:rsidRDefault="00E47E22"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E47E22" w:rsidRPr="00F212F0" w:rsidRDefault="00E47E22"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C16515">
        <w:rPr>
          <w:rFonts w:eastAsia="標楷體"/>
          <w:sz w:val="32"/>
          <w:u w:val="single"/>
        </w:rPr>
        <w:t>10710127</w:t>
      </w:r>
      <w:r w:rsidRPr="0086145E">
        <w:rPr>
          <w:rFonts w:ascii="Bookman Old Style" w:eastAsia="標楷體" w:hAnsi="Bookman Old Style" w:hint="eastAsia"/>
          <w:sz w:val="32"/>
          <w:szCs w:val="32"/>
        </w:rPr>
        <w:t>「</w:t>
      </w:r>
      <w:r w:rsidR="004506F4">
        <w:rPr>
          <w:rFonts w:ascii="標楷體" w:eastAsia="標楷體" w:hAnsi="標楷體" w:hint="eastAsia"/>
          <w:sz w:val="32"/>
          <w:szCs w:val="32"/>
        </w:rPr>
        <w:t>低溫培養箱</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4397F99F" wp14:editId="38502945">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764C141B" wp14:editId="5FAC3A0E">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6D3C1ACD" wp14:editId="35DD2402">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7FBB2C2D" wp14:editId="4A9AB72E">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F36915">
          <w:footerReference w:type="even" r:id="rId10"/>
          <w:footerReference w:type="default" r:id="rId11"/>
          <w:pgSz w:w="11907" w:h="16840" w:code="9"/>
          <w:pgMar w:top="397" w:right="992"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4506F4">
        <w:rPr>
          <w:rFonts w:eastAsia="標楷體" w:hint="eastAsia"/>
          <w:sz w:val="32"/>
          <w:szCs w:val="32"/>
        </w:rPr>
        <w:t>低溫培養箱</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C16515">
        <w:rPr>
          <w:rFonts w:eastAsia="標楷體" w:hint="eastAsia"/>
          <w:sz w:val="32"/>
          <w:szCs w:val="32"/>
        </w:rPr>
        <w:t>10710127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FF29C6">
        <w:rPr>
          <w:rFonts w:eastAsia="標楷體" w:hint="eastAsia"/>
          <w:sz w:val="32"/>
          <w:szCs w:val="32"/>
        </w:rPr>
        <w:t>7</w:t>
      </w:r>
      <w:r w:rsidRPr="002325FD">
        <w:rPr>
          <w:rFonts w:eastAsia="標楷體" w:hint="eastAsia"/>
          <w:sz w:val="32"/>
          <w:szCs w:val="32"/>
        </w:rPr>
        <w:t>月</w:t>
      </w:r>
      <w:r w:rsidR="002A6FFE">
        <w:rPr>
          <w:rFonts w:eastAsia="標楷體" w:hint="eastAsia"/>
          <w:sz w:val="32"/>
          <w:szCs w:val="32"/>
        </w:rPr>
        <w:t>9</w:t>
      </w:r>
      <w:r w:rsidRPr="002325FD">
        <w:rPr>
          <w:rFonts w:eastAsia="標楷體" w:hint="eastAsia"/>
          <w:sz w:val="32"/>
          <w:szCs w:val="32"/>
        </w:rPr>
        <w:t>日</w:t>
      </w:r>
      <w:r w:rsidR="00DC008F">
        <w:rPr>
          <w:rFonts w:eastAsia="標楷體" w:hint="eastAsia"/>
          <w:sz w:val="32"/>
          <w:szCs w:val="32"/>
        </w:rPr>
        <w:t>1</w:t>
      </w:r>
      <w:r w:rsidR="005B75CD">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7C" w:rsidRDefault="002C477C">
      <w:r>
        <w:separator/>
      </w:r>
    </w:p>
  </w:endnote>
  <w:endnote w:type="continuationSeparator" w:id="0">
    <w:p w:rsidR="002C477C" w:rsidRDefault="002C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2" w:rsidRDefault="00E47E22"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47E22" w:rsidRDefault="00E47E2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2" w:rsidRDefault="00E47E22"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C477C">
      <w:rPr>
        <w:rStyle w:val="ae"/>
        <w:noProof/>
      </w:rPr>
      <w:t>1</w:t>
    </w:r>
    <w:r>
      <w:rPr>
        <w:rStyle w:val="ae"/>
      </w:rPr>
      <w:fldChar w:fldCharType="end"/>
    </w:r>
  </w:p>
  <w:p w:rsidR="00E47E22" w:rsidRDefault="00E47E2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2" w:rsidRDefault="00E47E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47E22" w:rsidRDefault="00E47E2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22" w:rsidRDefault="00E47E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A6FFE">
      <w:rPr>
        <w:rStyle w:val="ae"/>
        <w:noProof/>
      </w:rPr>
      <w:t>48</w:t>
    </w:r>
    <w:r>
      <w:rPr>
        <w:rStyle w:val="ae"/>
      </w:rPr>
      <w:fldChar w:fldCharType="end"/>
    </w:r>
  </w:p>
  <w:p w:rsidR="00E47E22" w:rsidRDefault="00E47E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7C" w:rsidRDefault="002C477C">
      <w:r>
        <w:separator/>
      </w:r>
    </w:p>
  </w:footnote>
  <w:footnote w:type="continuationSeparator" w:id="0">
    <w:p w:rsidR="002C477C" w:rsidRDefault="002C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65935BC"/>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F241B69"/>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116D2691"/>
    <w:multiLevelType w:val="hybridMultilevel"/>
    <w:tmpl w:val="97CE667E"/>
    <w:lvl w:ilvl="0" w:tplc="04090011">
      <w:start w:val="1"/>
      <w:numFmt w:val="upperLetter"/>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2722F26"/>
    <w:multiLevelType w:val="hybridMultilevel"/>
    <w:tmpl w:val="6C8CB708"/>
    <w:lvl w:ilvl="0" w:tplc="04090011">
      <w:start w:val="1"/>
      <w:numFmt w:val="upperLetter"/>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6">
    <w:nsid w:val="27772DA4"/>
    <w:multiLevelType w:val="hybridMultilevel"/>
    <w:tmpl w:val="21C8452A"/>
    <w:lvl w:ilvl="0" w:tplc="9CA60D42">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8A5E65"/>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3EBC67B7"/>
    <w:multiLevelType w:val="hybridMultilevel"/>
    <w:tmpl w:val="4BF6921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400C512A"/>
    <w:multiLevelType w:val="hybridMultilevel"/>
    <w:tmpl w:val="C17E8772"/>
    <w:lvl w:ilvl="0" w:tplc="D750D696">
      <w:start w:val="1"/>
      <w:numFmt w:val="decimal"/>
      <w:suff w:val="space"/>
      <w:lvlText w:val="%1."/>
      <w:lvlJc w:val="left"/>
      <w:pPr>
        <w:ind w:left="480" w:hanging="480"/>
      </w:pPr>
      <w:rPr>
        <w:rFonts w:hint="default"/>
      </w:rPr>
    </w:lvl>
    <w:lvl w:ilvl="1" w:tplc="89945470">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3E1917"/>
    <w:multiLevelType w:val="hybridMultilevel"/>
    <w:tmpl w:val="5FF6E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2"/>
  </w:num>
  <w:num w:numId="2">
    <w:abstractNumId w:val="1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11"/>
  </w:num>
  <w:num w:numId="5">
    <w:abstractNumId w:val="4"/>
    <w:lvlOverride w:ilvl="0">
      <w:startOverride w:val="1"/>
    </w:lvlOverride>
  </w:num>
  <w:num w:numId="6">
    <w:abstractNumId w:val="10"/>
  </w:num>
  <w:num w:numId="7">
    <w:abstractNumId w:val="6"/>
  </w:num>
  <w:num w:numId="8">
    <w:abstractNumId w:val="2"/>
  </w:num>
  <w:num w:numId="9">
    <w:abstractNumId w:val="7"/>
  </w:num>
  <w:num w:numId="10">
    <w:abstractNumId w:val="1"/>
  </w:num>
  <w:num w:numId="11">
    <w:abstractNumId w:val="9"/>
  </w:num>
  <w:num w:numId="12">
    <w:abstractNumId w:val="5"/>
  </w:num>
  <w:num w:numId="13">
    <w:abstractNumId w:val="8"/>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4AD"/>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2748"/>
    <w:rsid w:val="00073900"/>
    <w:rsid w:val="0007497A"/>
    <w:rsid w:val="00074D07"/>
    <w:rsid w:val="00075452"/>
    <w:rsid w:val="00075B42"/>
    <w:rsid w:val="0008128A"/>
    <w:rsid w:val="000849EA"/>
    <w:rsid w:val="00086759"/>
    <w:rsid w:val="00087E1A"/>
    <w:rsid w:val="00087FED"/>
    <w:rsid w:val="0009026A"/>
    <w:rsid w:val="00091930"/>
    <w:rsid w:val="00091AC8"/>
    <w:rsid w:val="00093218"/>
    <w:rsid w:val="00094257"/>
    <w:rsid w:val="00095093"/>
    <w:rsid w:val="0009690B"/>
    <w:rsid w:val="0009702C"/>
    <w:rsid w:val="000A0421"/>
    <w:rsid w:val="000A3345"/>
    <w:rsid w:val="000A35DE"/>
    <w:rsid w:val="000A3CCA"/>
    <w:rsid w:val="000A4A2B"/>
    <w:rsid w:val="000A7B65"/>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0C42"/>
    <w:rsid w:val="000F6F93"/>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4B3A"/>
    <w:rsid w:val="0014750D"/>
    <w:rsid w:val="00151509"/>
    <w:rsid w:val="00153E4A"/>
    <w:rsid w:val="00154376"/>
    <w:rsid w:val="001601AF"/>
    <w:rsid w:val="001635BC"/>
    <w:rsid w:val="00167F0F"/>
    <w:rsid w:val="00172B2F"/>
    <w:rsid w:val="00172C26"/>
    <w:rsid w:val="0017648A"/>
    <w:rsid w:val="00180F20"/>
    <w:rsid w:val="00181044"/>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2E9C"/>
    <w:rsid w:val="0021757D"/>
    <w:rsid w:val="002210FD"/>
    <w:rsid w:val="00221F0D"/>
    <w:rsid w:val="00223573"/>
    <w:rsid w:val="00225461"/>
    <w:rsid w:val="00227EC9"/>
    <w:rsid w:val="002325FD"/>
    <w:rsid w:val="0023364D"/>
    <w:rsid w:val="0023513F"/>
    <w:rsid w:val="00235C5D"/>
    <w:rsid w:val="002364B3"/>
    <w:rsid w:val="00236D78"/>
    <w:rsid w:val="00241BEC"/>
    <w:rsid w:val="0024207E"/>
    <w:rsid w:val="0024558E"/>
    <w:rsid w:val="00245B34"/>
    <w:rsid w:val="002518C3"/>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44FC"/>
    <w:rsid w:val="00296EE9"/>
    <w:rsid w:val="002A52F8"/>
    <w:rsid w:val="002A6FFE"/>
    <w:rsid w:val="002B33D7"/>
    <w:rsid w:val="002B3499"/>
    <w:rsid w:val="002B4CD3"/>
    <w:rsid w:val="002B7A6C"/>
    <w:rsid w:val="002B7C99"/>
    <w:rsid w:val="002C0103"/>
    <w:rsid w:val="002C3F19"/>
    <w:rsid w:val="002C477C"/>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99D"/>
    <w:rsid w:val="002F7141"/>
    <w:rsid w:val="002F7609"/>
    <w:rsid w:val="003027D0"/>
    <w:rsid w:val="00303065"/>
    <w:rsid w:val="003049CE"/>
    <w:rsid w:val="003053E8"/>
    <w:rsid w:val="00306567"/>
    <w:rsid w:val="003075D7"/>
    <w:rsid w:val="003100A4"/>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418D"/>
    <w:rsid w:val="00345700"/>
    <w:rsid w:val="003473DE"/>
    <w:rsid w:val="00351A46"/>
    <w:rsid w:val="003528F0"/>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A065E"/>
    <w:rsid w:val="003A6088"/>
    <w:rsid w:val="003B09FB"/>
    <w:rsid w:val="003B5DE1"/>
    <w:rsid w:val="003B6D1F"/>
    <w:rsid w:val="003B7758"/>
    <w:rsid w:val="003C45DD"/>
    <w:rsid w:val="003C735E"/>
    <w:rsid w:val="003D3A5A"/>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483C"/>
    <w:rsid w:val="00437FB7"/>
    <w:rsid w:val="00442B07"/>
    <w:rsid w:val="00443E89"/>
    <w:rsid w:val="00446C17"/>
    <w:rsid w:val="004506F4"/>
    <w:rsid w:val="00450EB7"/>
    <w:rsid w:val="0045213D"/>
    <w:rsid w:val="0045368A"/>
    <w:rsid w:val="0045394F"/>
    <w:rsid w:val="00454EFF"/>
    <w:rsid w:val="00462655"/>
    <w:rsid w:val="0046610A"/>
    <w:rsid w:val="00466AB7"/>
    <w:rsid w:val="00472082"/>
    <w:rsid w:val="00480B81"/>
    <w:rsid w:val="0048150E"/>
    <w:rsid w:val="00487070"/>
    <w:rsid w:val="0049562C"/>
    <w:rsid w:val="004A023C"/>
    <w:rsid w:val="004A600B"/>
    <w:rsid w:val="004A6A8D"/>
    <w:rsid w:val="004A7ADC"/>
    <w:rsid w:val="004B3C1D"/>
    <w:rsid w:val="004C1272"/>
    <w:rsid w:val="004C6BCE"/>
    <w:rsid w:val="004D33D2"/>
    <w:rsid w:val="004D50F3"/>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B7C"/>
    <w:rsid w:val="0051739D"/>
    <w:rsid w:val="0052370E"/>
    <w:rsid w:val="00525F5F"/>
    <w:rsid w:val="00526931"/>
    <w:rsid w:val="00526C30"/>
    <w:rsid w:val="00527271"/>
    <w:rsid w:val="00530362"/>
    <w:rsid w:val="005330AF"/>
    <w:rsid w:val="00537E96"/>
    <w:rsid w:val="00541A16"/>
    <w:rsid w:val="0054308C"/>
    <w:rsid w:val="005439F5"/>
    <w:rsid w:val="0054588B"/>
    <w:rsid w:val="00546132"/>
    <w:rsid w:val="00557D8A"/>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B54"/>
    <w:rsid w:val="005A6EF5"/>
    <w:rsid w:val="005B6F49"/>
    <w:rsid w:val="005B75CD"/>
    <w:rsid w:val="005C2F69"/>
    <w:rsid w:val="005C3A7C"/>
    <w:rsid w:val="005C3FFB"/>
    <w:rsid w:val="005C499C"/>
    <w:rsid w:val="005C4A81"/>
    <w:rsid w:val="005D30B2"/>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07B5C"/>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C6E53"/>
    <w:rsid w:val="006D0377"/>
    <w:rsid w:val="006D33F1"/>
    <w:rsid w:val="006D49E6"/>
    <w:rsid w:val="006E69DC"/>
    <w:rsid w:val="006E6EAB"/>
    <w:rsid w:val="006E7581"/>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4882"/>
    <w:rsid w:val="00734D00"/>
    <w:rsid w:val="0073547F"/>
    <w:rsid w:val="0073625A"/>
    <w:rsid w:val="00736BA3"/>
    <w:rsid w:val="00737448"/>
    <w:rsid w:val="007423D8"/>
    <w:rsid w:val="0074410C"/>
    <w:rsid w:val="00751118"/>
    <w:rsid w:val="00753957"/>
    <w:rsid w:val="00760D1A"/>
    <w:rsid w:val="007637A2"/>
    <w:rsid w:val="00763C95"/>
    <w:rsid w:val="007658DA"/>
    <w:rsid w:val="00770BE7"/>
    <w:rsid w:val="00770DD6"/>
    <w:rsid w:val="00773D85"/>
    <w:rsid w:val="00775CD3"/>
    <w:rsid w:val="00776466"/>
    <w:rsid w:val="00776872"/>
    <w:rsid w:val="007779FA"/>
    <w:rsid w:val="00781489"/>
    <w:rsid w:val="00781D52"/>
    <w:rsid w:val="00790029"/>
    <w:rsid w:val="00791EBD"/>
    <w:rsid w:val="00793F1D"/>
    <w:rsid w:val="007A1B6F"/>
    <w:rsid w:val="007A2146"/>
    <w:rsid w:val="007A372E"/>
    <w:rsid w:val="007A5021"/>
    <w:rsid w:val="007B2959"/>
    <w:rsid w:val="007B3E8A"/>
    <w:rsid w:val="007B536A"/>
    <w:rsid w:val="007B6D0E"/>
    <w:rsid w:val="007B73FC"/>
    <w:rsid w:val="007C50DD"/>
    <w:rsid w:val="007C5A30"/>
    <w:rsid w:val="007D224D"/>
    <w:rsid w:val="007D2E03"/>
    <w:rsid w:val="007D7830"/>
    <w:rsid w:val="007E3EF9"/>
    <w:rsid w:val="007E4EFC"/>
    <w:rsid w:val="007E5B9B"/>
    <w:rsid w:val="007E6302"/>
    <w:rsid w:val="007F2331"/>
    <w:rsid w:val="007F268D"/>
    <w:rsid w:val="007F5EAE"/>
    <w:rsid w:val="007F6D4E"/>
    <w:rsid w:val="0080301E"/>
    <w:rsid w:val="008034CA"/>
    <w:rsid w:val="00810C1F"/>
    <w:rsid w:val="00813B8C"/>
    <w:rsid w:val="0081402B"/>
    <w:rsid w:val="00814C5D"/>
    <w:rsid w:val="00815D33"/>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811C4"/>
    <w:rsid w:val="008824C4"/>
    <w:rsid w:val="00886050"/>
    <w:rsid w:val="0089280D"/>
    <w:rsid w:val="008955B3"/>
    <w:rsid w:val="00897E4B"/>
    <w:rsid w:val="008A0E36"/>
    <w:rsid w:val="008B18E4"/>
    <w:rsid w:val="008B6196"/>
    <w:rsid w:val="008C03C0"/>
    <w:rsid w:val="008C3230"/>
    <w:rsid w:val="008C36D1"/>
    <w:rsid w:val="008D1942"/>
    <w:rsid w:val="008D3068"/>
    <w:rsid w:val="008D3A13"/>
    <w:rsid w:val="008D3FE3"/>
    <w:rsid w:val="008D72CE"/>
    <w:rsid w:val="008E1049"/>
    <w:rsid w:val="008E2B65"/>
    <w:rsid w:val="008F09BE"/>
    <w:rsid w:val="008F104C"/>
    <w:rsid w:val="008F406C"/>
    <w:rsid w:val="008F4F72"/>
    <w:rsid w:val="00902C9C"/>
    <w:rsid w:val="00910B80"/>
    <w:rsid w:val="009155EF"/>
    <w:rsid w:val="00917517"/>
    <w:rsid w:val="0092773C"/>
    <w:rsid w:val="009303D0"/>
    <w:rsid w:val="009320C6"/>
    <w:rsid w:val="00934FD7"/>
    <w:rsid w:val="009450C4"/>
    <w:rsid w:val="009454AD"/>
    <w:rsid w:val="00947E08"/>
    <w:rsid w:val="009508EE"/>
    <w:rsid w:val="00953344"/>
    <w:rsid w:val="009538AB"/>
    <w:rsid w:val="00960890"/>
    <w:rsid w:val="00967C7E"/>
    <w:rsid w:val="00972969"/>
    <w:rsid w:val="00972FEC"/>
    <w:rsid w:val="009733BD"/>
    <w:rsid w:val="0097515F"/>
    <w:rsid w:val="009802AD"/>
    <w:rsid w:val="00982986"/>
    <w:rsid w:val="00983C6E"/>
    <w:rsid w:val="009840DE"/>
    <w:rsid w:val="009908B8"/>
    <w:rsid w:val="00992DAF"/>
    <w:rsid w:val="00996565"/>
    <w:rsid w:val="00996806"/>
    <w:rsid w:val="009A512A"/>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9AE"/>
    <w:rsid w:val="009E5E8C"/>
    <w:rsid w:val="009E5FEB"/>
    <w:rsid w:val="009E6718"/>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26AB0"/>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727F1"/>
    <w:rsid w:val="00A77EF6"/>
    <w:rsid w:val="00A81235"/>
    <w:rsid w:val="00A917C0"/>
    <w:rsid w:val="00A938AA"/>
    <w:rsid w:val="00A93EF2"/>
    <w:rsid w:val="00A93FA6"/>
    <w:rsid w:val="00A94238"/>
    <w:rsid w:val="00A96166"/>
    <w:rsid w:val="00A97F4F"/>
    <w:rsid w:val="00AA2DCB"/>
    <w:rsid w:val="00AA5253"/>
    <w:rsid w:val="00AA5E09"/>
    <w:rsid w:val="00AB0B30"/>
    <w:rsid w:val="00AB2ED8"/>
    <w:rsid w:val="00AB33EC"/>
    <w:rsid w:val="00AB7696"/>
    <w:rsid w:val="00AC023E"/>
    <w:rsid w:val="00AC0C64"/>
    <w:rsid w:val="00AC66DC"/>
    <w:rsid w:val="00AC74B6"/>
    <w:rsid w:val="00AD484E"/>
    <w:rsid w:val="00AD5052"/>
    <w:rsid w:val="00AE1DB9"/>
    <w:rsid w:val="00AF3203"/>
    <w:rsid w:val="00AF40A0"/>
    <w:rsid w:val="00B02BC1"/>
    <w:rsid w:val="00B0674F"/>
    <w:rsid w:val="00B11648"/>
    <w:rsid w:val="00B118A0"/>
    <w:rsid w:val="00B12F18"/>
    <w:rsid w:val="00B13229"/>
    <w:rsid w:val="00B13B7C"/>
    <w:rsid w:val="00B13D6A"/>
    <w:rsid w:val="00B14F4A"/>
    <w:rsid w:val="00B210AB"/>
    <w:rsid w:val="00B27777"/>
    <w:rsid w:val="00B368CD"/>
    <w:rsid w:val="00B37C61"/>
    <w:rsid w:val="00B37FB4"/>
    <w:rsid w:val="00B47F0C"/>
    <w:rsid w:val="00B51D9E"/>
    <w:rsid w:val="00B52A66"/>
    <w:rsid w:val="00B634BC"/>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C3E"/>
    <w:rsid w:val="00BD3074"/>
    <w:rsid w:val="00BD46C0"/>
    <w:rsid w:val="00BD4FD9"/>
    <w:rsid w:val="00BD6A96"/>
    <w:rsid w:val="00BD6EEA"/>
    <w:rsid w:val="00BD71F9"/>
    <w:rsid w:val="00BE0698"/>
    <w:rsid w:val="00BE2F99"/>
    <w:rsid w:val="00BE373A"/>
    <w:rsid w:val="00BF23A1"/>
    <w:rsid w:val="00BF3699"/>
    <w:rsid w:val="00BF3903"/>
    <w:rsid w:val="00BF3CDF"/>
    <w:rsid w:val="00BF4AC1"/>
    <w:rsid w:val="00BF7BA6"/>
    <w:rsid w:val="00C00261"/>
    <w:rsid w:val="00C0136E"/>
    <w:rsid w:val="00C01A62"/>
    <w:rsid w:val="00C02AB1"/>
    <w:rsid w:val="00C067E9"/>
    <w:rsid w:val="00C06B14"/>
    <w:rsid w:val="00C12AD1"/>
    <w:rsid w:val="00C1425A"/>
    <w:rsid w:val="00C16515"/>
    <w:rsid w:val="00C179B9"/>
    <w:rsid w:val="00C17B55"/>
    <w:rsid w:val="00C248D1"/>
    <w:rsid w:val="00C24D9A"/>
    <w:rsid w:val="00C2561F"/>
    <w:rsid w:val="00C25902"/>
    <w:rsid w:val="00C34507"/>
    <w:rsid w:val="00C368BC"/>
    <w:rsid w:val="00C373D9"/>
    <w:rsid w:val="00C3750B"/>
    <w:rsid w:val="00C43FFC"/>
    <w:rsid w:val="00C4423B"/>
    <w:rsid w:val="00C550A5"/>
    <w:rsid w:val="00C56E46"/>
    <w:rsid w:val="00C648E0"/>
    <w:rsid w:val="00C7069C"/>
    <w:rsid w:val="00C71B7A"/>
    <w:rsid w:val="00C7239C"/>
    <w:rsid w:val="00C7387F"/>
    <w:rsid w:val="00C73A13"/>
    <w:rsid w:val="00C74DD6"/>
    <w:rsid w:val="00C76078"/>
    <w:rsid w:val="00C7607A"/>
    <w:rsid w:val="00C766BB"/>
    <w:rsid w:val="00C875CD"/>
    <w:rsid w:val="00C9203C"/>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3D32"/>
    <w:rsid w:val="00D07982"/>
    <w:rsid w:val="00D07A1B"/>
    <w:rsid w:val="00D07A4A"/>
    <w:rsid w:val="00D10AE4"/>
    <w:rsid w:val="00D13CF2"/>
    <w:rsid w:val="00D14D8F"/>
    <w:rsid w:val="00D150C2"/>
    <w:rsid w:val="00D1570A"/>
    <w:rsid w:val="00D16465"/>
    <w:rsid w:val="00D225F5"/>
    <w:rsid w:val="00D268C2"/>
    <w:rsid w:val="00D30A9A"/>
    <w:rsid w:val="00D31AC1"/>
    <w:rsid w:val="00D347AD"/>
    <w:rsid w:val="00D40CAC"/>
    <w:rsid w:val="00D41C03"/>
    <w:rsid w:val="00D4331D"/>
    <w:rsid w:val="00D447F2"/>
    <w:rsid w:val="00D45352"/>
    <w:rsid w:val="00D469E2"/>
    <w:rsid w:val="00D5038E"/>
    <w:rsid w:val="00D54722"/>
    <w:rsid w:val="00D54741"/>
    <w:rsid w:val="00D55872"/>
    <w:rsid w:val="00D560B9"/>
    <w:rsid w:val="00D60354"/>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44E"/>
    <w:rsid w:val="00DA286D"/>
    <w:rsid w:val="00DA5C1E"/>
    <w:rsid w:val="00DA7DEB"/>
    <w:rsid w:val="00DB2030"/>
    <w:rsid w:val="00DB3267"/>
    <w:rsid w:val="00DB5857"/>
    <w:rsid w:val="00DC008F"/>
    <w:rsid w:val="00DC1B90"/>
    <w:rsid w:val="00DC3693"/>
    <w:rsid w:val="00DD138C"/>
    <w:rsid w:val="00DD3043"/>
    <w:rsid w:val="00DE1C64"/>
    <w:rsid w:val="00DE1C8E"/>
    <w:rsid w:val="00DE2037"/>
    <w:rsid w:val="00DE2C4B"/>
    <w:rsid w:val="00DE4AAC"/>
    <w:rsid w:val="00DE510D"/>
    <w:rsid w:val="00DE78BD"/>
    <w:rsid w:val="00DF15B1"/>
    <w:rsid w:val="00DF2302"/>
    <w:rsid w:val="00DF377E"/>
    <w:rsid w:val="00DF46F6"/>
    <w:rsid w:val="00DF7E53"/>
    <w:rsid w:val="00E0174E"/>
    <w:rsid w:val="00E01A9F"/>
    <w:rsid w:val="00E0433E"/>
    <w:rsid w:val="00E047F4"/>
    <w:rsid w:val="00E11628"/>
    <w:rsid w:val="00E16219"/>
    <w:rsid w:val="00E17814"/>
    <w:rsid w:val="00E23707"/>
    <w:rsid w:val="00E26AF0"/>
    <w:rsid w:val="00E279DC"/>
    <w:rsid w:val="00E30A3B"/>
    <w:rsid w:val="00E32562"/>
    <w:rsid w:val="00E33458"/>
    <w:rsid w:val="00E35669"/>
    <w:rsid w:val="00E3678F"/>
    <w:rsid w:val="00E416AA"/>
    <w:rsid w:val="00E47E22"/>
    <w:rsid w:val="00E61A7C"/>
    <w:rsid w:val="00E64955"/>
    <w:rsid w:val="00E65F7D"/>
    <w:rsid w:val="00E666AE"/>
    <w:rsid w:val="00E677AA"/>
    <w:rsid w:val="00E70AA2"/>
    <w:rsid w:val="00E735D9"/>
    <w:rsid w:val="00E739CA"/>
    <w:rsid w:val="00E73AE1"/>
    <w:rsid w:val="00E80ABC"/>
    <w:rsid w:val="00E86805"/>
    <w:rsid w:val="00E90409"/>
    <w:rsid w:val="00E90B5F"/>
    <w:rsid w:val="00E917C7"/>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08B6"/>
    <w:rsid w:val="00EF295D"/>
    <w:rsid w:val="00EF4467"/>
    <w:rsid w:val="00EF4C3A"/>
    <w:rsid w:val="00EF5222"/>
    <w:rsid w:val="00EF651F"/>
    <w:rsid w:val="00EF6767"/>
    <w:rsid w:val="00F01FD3"/>
    <w:rsid w:val="00F02D48"/>
    <w:rsid w:val="00F050F6"/>
    <w:rsid w:val="00F06D1E"/>
    <w:rsid w:val="00F116F6"/>
    <w:rsid w:val="00F11CCF"/>
    <w:rsid w:val="00F14941"/>
    <w:rsid w:val="00F14EF4"/>
    <w:rsid w:val="00F17026"/>
    <w:rsid w:val="00F30343"/>
    <w:rsid w:val="00F30436"/>
    <w:rsid w:val="00F36915"/>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42B8"/>
    <w:rsid w:val="00F84312"/>
    <w:rsid w:val="00F84678"/>
    <w:rsid w:val="00F87B3E"/>
    <w:rsid w:val="00F911F9"/>
    <w:rsid w:val="00F976B1"/>
    <w:rsid w:val="00FA3F62"/>
    <w:rsid w:val="00FA4878"/>
    <w:rsid w:val="00FA5E58"/>
    <w:rsid w:val="00FB4868"/>
    <w:rsid w:val="00FB6A24"/>
    <w:rsid w:val="00FB7C9A"/>
    <w:rsid w:val="00FC0F18"/>
    <w:rsid w:val="00FC11CF"/>
    <w:rsid w:val="00FC527E"/>
    <w:rsid w:val="00FC6D0F"/>
    <w:rsid w:val="00FD1426"/>
    <w:rsid w:val="00FD3AAA"/>
    <w:rsid w:val="00FD44F4"/>
    <w:rsid w:val="00FD4F21"/>
    <w:rsid w:val="00FD5358"/>
    <w:rsid w:val="00FD677E"/>
    <w:rsid w:val="00FD694E"/>
    <w:rsid w:val="00FE17DF"/>
    <w:rsid w:val="00FE3A73"/>
    <w:rsid w:val="00FF08D8"/>
    <w:rsid w:val="00FF2721"/>
    <w:rsid w:val="00FF2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B4E10"/>
    <w:rsid w:val="000E42D6"/>
    <w:rsid w:val="00123724"/>
    <w:rsid w:val="00125871"/>
    <w:rsid w:val="001418D3"/>
    <w:rsid w:val="001A28A2"/>
    <w:rsid w:val="0020541B"/>
    <w:rsid w:val="002D56B5"/>
    <w:rsid w:val="002E71E4"/>
    <w:rsid w:val="00301674"/>
    <w:rsid w:val="00312954"/>
    <w:rsid w:val="003821DD"/>
    <w:rsid w:val="003C3584"/>
    <w:rsid w:val="003F7578"/>
    <w:rsid w:val="00411485"/>
    <w:rsid w:val="0041277A"/>
    <w:rsid w:val="004603D8"/>
    <w:rsid w:val="0049761F"/>
    <w:rsid w:val="004B69DD"/>
    <w:rsid w:val="004D1747"/>
    <w:rsid w:val="004D37A1"/>
    <w:rsid w:val="004E6395"/>
    <w:rsid w:val="0050577E"/>
    <w:rsid w:val="00525CD3"/>
    <w:rsid w:val="0053095D"/>
    <w:rsid w:val="00541C6F"/>
    <w:rsid w:val="005560BB"/>
    <w:rsid w:val="00595F81"/>
    <w:rsid w:val="005D0724"/>
    <w:rsid w:val="005D7566"/>
    <w:rsid w:val="005F494C"/>
    <w:rsid w:val="00613052"/>
    <w:rsid w:val="00621B0D"/>
    <w:rsid w:val="006512B9"/>
    <w:rsid w:val="00670CC9"/>
    <w:rsid w:val="006C3C7D"/>
    <w:rsid w:val="006D6C72"/>
    <w:rsid w:val="006F527C"/>
    <w:rsid w:val="007012BB"/>
    <w:rsid w:val="00707657"/>
    <w:rsid w:val="007367EF"/>
    <w:rsid w:val="007A5107"/>
    <w:rsid w:val="00807434"/>
    <w:rsid w:val="00827A6D"/>
    <w:rsid w:val="00844BB7"/>
    <w:rsid w:val="008505F3"/>
    <w:rsid w:val="008763A6"/>
    <w:rsid w:val="008836B6"/>
    <w:rsid w:val="008B3B81"/>
    <w:rsid w:val="008D0E46"/>
    <w:rsid w:val="008D79A2"/>
    <w:rsid w:val="008E3751"/>
    <w:rsid w:val="008F690E"/>
    <w:rsid w:val="009111E3"/>
    <w:rsid w:val="00934BF0"/>
    <w:rsid w:val="00961B22"/>
    <w:rsid w:val="00981796"/>
    <w:rsid w:val="009A1A6A"/>
    <w:rsid w:val="009D1B0E"/>
    <w:rsid w:val="009F1A7E"/>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60050"/>
    <w:rsid w:val="00C80354"/>
    <w:rsid w:val="00C804C8"/>
    <w:rsid w:val="00C869CF"/>
    <w:rsid w:val="00D51247"/>
    <w:rsid w:val="00D662A5"/>
    <w:rsid w:val="00DA1B98"/>
    <w:rsid w:val="00DB65AF"/>
    <w:rsid w:val="00DB72EB"/>
    <w:rsid w:val="00DC1870"/>
    <w:rsid w:val="00DE1110"/>
    <w:rsid w:val="00DE63EB"/>
    <w:rsid w:val="00E1040A"/>
    <w:rsid w:val="00E44E73"/>
    <w:rsid w:val="00E46954"/>
    <w:rsid w:val="00E70425"/>
    <w:rsid w:val="00EB7063"/>
    <w:rsid w:val="00EF5981"/>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B189-330E-4B21-B313-415CFE07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48</Pages>
  <Words>6616</Words>
  <Characters>37714</Characters>
  <Application>Microsoft Office Word</Application>
  <DocSecurity>0</DocSecurity>
  <Lines>314</Lines>
  <Paragraphs>88</Paragraphs>
  <ScaleCrop>false</ScaleCrop>
  <Company>mychat</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19</cp:revision>
  <cp:lastPrinted>2018-04-19T01:25:00Z</cp:lastPrinted>
  <dcterms:created xsi:type="dcterms:W3CDTF">2018-06-22T06:11:00Z</dcterms:created>
  <dcterms:modified xsi:type="dcterms:W3CDTF">2018-07-02T03:30:00Z</dcterms:modified>
</cp:coreProperties>
</file>